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仿宋" w:hAnsi="仿宋" w:eastAsia="仿宋" w:cs="Times New Roman"/>
          <w:b/>
          <w:color w:val="000000"/>
          <w:w w:val="80"/>
          <w:sz w:val="72"/>
          <w:szCs w:val="72"/>
        </w:rPr>
      </w:pPr>
    </w:p>
    <w:p>
      <w:pPr>
        <w:spacing w:line="276" w:lineRule="auto"/>
        <w:jc w:val="center"/>
        <w:rPr>
          <w:rFonts w:ascii="仿宋" w:hAnsi="仿宋" w:eastAsia="仿宋" w:cs="Times New Roman"/>
          <w:b/>
          <w:color w:val="000000"/>
          <w:w w:val="80"/>
          <w:sz w:val="72"/>
          <w:szCs w:val="72"/>
        </w:rPr>
      </w:pPr>
      <w:r>
        <w:rPr>
          <w:rFonts w:hint="eastAsia" w:ascii="仿宋" w:hAnsi="仿宋" w:eastAsia="仿宋" w:cs="Times New Roman"/>
          <w:b/>
          <w:color w:val="000000"/>
          <w:w w:val="80"/>
          <w:sz w:val="72"/>
          <w:szCs w:val="72"/>
        </w:rPr>
        <w:t>台州鑫铭科技有限公司</w:t>
      </w:r>
    </w:p>
    <w:p>
      <w:pPr>
        <w:spacing w:line="276" w:lineRule="auto"/>
        <w:jc w:val="center"/>
        <w:rPr>
          <w:rFonts w:ascii="宋体" w:hAnsi="宋体" w:eastAsia="宋体" w:cs="宋体"/>
          <w:b/>
          <w:sz w:val="52"/>
          <w:szCs w:val="52"/>
        </w:rPr>
      </w:pPr>
    </w:p>
    <w:p>
      <w:pPr>
        <w:spacing w:line="276" w:lineRule="auto"/>
        <w:jc w:val="center"/>
        <w:rPr>
          <w:rFonts w:ascii="宋体" w:hAnsi="宋体" w:eastAsia="宋体" w:cs="宋体"/>
          <w:b/>
          <w:sz w:val="52"/>
          <w:szCs w:val="52"/>
        </w:rPr>
      </w:pPr>
    </w:p>
    <w:p>
      <w:pPr>
        <w:spacing w:line="276" w:lineRule="auto"/>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社</w:t>
      </w:r>
    </w:p>
    <w:p>
      <w:pPr>
        <w:spacing w:line="276" w:lineRule="auto"/>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会</w:t>
      </w:r>
    </w:p>
    <w:p>
      <w:pPr>
        <w:spacing w:line="276" w:lineRule="auto"/>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责</w:t>
      </w:r>
    </w:p>
    <w:p>
      <w:pPr>
        <w:spacing w:line="276" w:lineRule="auto"/>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任</w:t>
      </w:r>
    </w:p>
    <w:p>
      <w:pPr>
        <w:spacing w:line="276" w:lineRule="auto"/>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报</w:t>
      </w:r>
    </w:p>
    <w:p>
      <w:pPr>
        <w:spacing w:line="276" w:lineRule="auto"/>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告</w:t>
      </w:r>
    </w:p>
    <w:p>
      <w:pPr>
        <w:spacing w:line="276" w:lineRule="auto"/>
        <w:ind w:firstLine="3900" w:firstLineChars="750"/>
        <w:rPr>
          <w:rFonts w:ascii="宋体" w:hAnsi="宋体" w:eastAsia="宋体" w:cs="宋体"/>
          <w:sz w:val="52"/>
          <w:szCs w:val="52"/>
        </w:rPr>
      </w:pPr>
    </w:p>
    <w:p>
      <w:pPr>
        <w:spacing w:line="276" w:lineRule="auto"/>
        <w:ind w:firstLine="3900" w:firstLineChars="750"/>
        <w:rPr>
          <w:rFonts w:ascii="宋体" w:hAnsi="宋体" w:eastAsia="宋体" w:cs="宋体"/>
          <w:sz w:val="52"/>
          <w:szCs w:val="52"/>
          <w:highlight w:val="yellow"/>
        </w:rPr>
      </w:pPr>
    </w:p>
    <w:p>
      <w:pPr>
        <w:spacing w:line="276" w:lineRule="auto"/>
        <w:ind w:firstLine="3900" w:firstLineChars="750"/>
        <w:rPr>
          <w:rFonts w:ascii="宋体" w:hAnsi="宋体" w:eastAsia="宋体" w:cs="宋体"/>
          <w:sz w:val="52"/>
          <w:szCs w:val="52"/>
          <w:highlight w:val="yellow"/>
        </w:rPr>
      </w:pPr>
    </w:p>
    <w:p>
      <w:pPr>
        <w:spacing w:before="40" w:after="40" w:line="276" w:lineRule="auto"/>
        <w:jc w:val="center"/>
        <w:rPr>
          <w:rFonts w:ascii="宋体" w:hAnsi="宋体" w:eastAsia="宋体" w:cs="宋体"/>
          <w:sz w:val="36"/>
          <w:szCs w:val="36"/>
        </w:rPr>
      </w:pPr>
      <w:r>
        <w:rPr>
          <w:rFonts w:hint="eastAsia" w:ascii="宋体" w:hAnsi="宋体" w:eastAsia="宋体" w:cs="宋体"/>
          <w:sz w:val="36"/>
          <w:szCs w:val="36"/>
        </w:rPr>
        <w:t>报告日期：</w:t>
      </w:r>
      <w:r>
        <w:rPr>
          <w:rFonts w:ascii="宋体" w:hAnsi="宋体" w:eastAsia="宋体" w:cs="宋体"/>
          <w:sz w:val="36"/>
          <w:szCs w:val="36"/>
          <w:highlight w:val="yellow"/>
        </w:rPr>
        <w:t>20</w:t>
      </w:r>
      <w:r>
        <w:rPr>
          <w:rFonts w:hint="eastAsia" w:ascii="宋体" w:hAnsi="宋体" w:eastAsia="宋体" w:cs="宋体"/>
          <w:sz w:val="36"/>
          <w:szCs w:val="36"/>
          <w:highlight w:val="yellow"/>
        </w:rPr>
        <w:t>2</w:t>
      </w:r>
      <w:r>
        <w:rPr>
          <w:rFonts w:ascii="宋体" w:hAnsi="宋体" w:eastAsia="宋体" w:cs="宋体"/>
          <w:sz w:val="36"/>
          <w:szCs w:val="36"/>
          <w:highlight w:val="yellow"/>
        </w:rPr>
        <w:t>3</w:t>
      </w:r>
      <w:r>
        <w:rPr>
          <w:rFonts w:hint="eastAsia" w:ascii="宋体" w:hAnsi="宋体" w:eastAsia="宋体" w:cs="宋体"/>
          <w:sz w:val="36"/>
          <w:szCs w:val="36"/>
          <w:highlight w:val="yellow"/>
        </w:rPr>
        <w:t>年</w:t>
      </w:r>
      <w:r>
        <w:rPr>
          <w:rFonts w:ascii="宋体" w:hAnsi="宋体" w:eastAsia="宋体" w:cs="宋体"/>
          <w:sz w:val="36"/>
          <w:szCs w:val="36"/>
          <w:highlight w:val="yellow"/>
        </w:rPr>
        <w:t>8</w:t>
      </w:r>
      <w:r>
        <w:rPr>
          <w:rFonts w:hint="eastAsia" w:ascii="宋体" w:hAnsi="宋体" w:eastAsia="宋体" w:cs="宋体"/>
          <w:sz w:val="36"/>
          <w:szCs w:val="36"/>
          <w:highlight w:val="yellow"/>
        </w:rPr>
        <w:t>月08日</w:t>
      </w:r>
    </w:p>
    <w:p>
      <w:pPr>
        <w:widowControl/>
        <w:spacing w:line="276" w:lineRule="auto"/>
        <w:jc w:val="left"/>
        <w:rPr>
          <w:rFonts w:ascii="宋体" w:hAnsi="宋体" w:eastAsia="宋体" w:cs="宋体"/>
          <w:sz w:val="36"/>
          <w:szCs w:val="36"/>
        </w:rPr>
      </w:pPr>
      <w:r>
        <w:rPr>
          <w:rFonts w:ascii="宋体" w:hAnsi="宋体" w:eastAsia="宋体" w:cs="宋体"/>
          <w:sz w:val="36"/>
          <w:szCs w:val="36"/>
        </w:rPr>
        <w:br w:type="page"/>
      </w:r>
    </w:p>
    <w:p>
      <w:pPr>
        <w:pStyle w:val="50"/>
        <w:numPr>
          <w:ilvl w:val="0"/>
          <w:numId w:val="1"/>
        </w:numPr>
        <w:spacing w:before="156" w:beforeLines="50" w:after="156" w:afterLines="50" w:line="276" w:lineRule="auto"/>
        <w:ind w:firstLineChars="0"/>
        <w:outlineLvl w:val="0"/>
        <w:rPr>
          <w:rFonts w:asciiTheme="majorEastAsia" w:hAnsiTheme="majorEastAsia" w:eastAsiaTheme="majorEastAsia"/>
          <w:b/>
          <w:color w:val="000000" w:themeColor="text1"/>
          <w:sz w:val="28"/>
          <w:szCs w:val="24"/>
          <w:highlight w:val="yellow"/>
        </w:rPr>
      </w:pPr>
      <w:bookmarkStart w:id="0" w:name="_Toc451610984"/>
      <w:bookmarkStart w:id="1" w:name="_Toc451610891"/>
      <w:r>
        <w:rPr>
          <w:rFonts w:hint="eastAsia" w:asciiTheme="majorEastAsia" w:hAnsiTheme="majorEastAsia" w:eastAsiaTheme="majorEastAsia"/>
          <w:b/>
          <w:color w:val="000000" w:themeColor="text1"/>
          <w:sz w:val="28"/>
          <w:szCs w:val="24"/>
          <w:highlight w:val="yellow"/>
        </w:rPr>
        <w:t>台州鑫铭科技有限公司</w:t>
      </w:r>
      <w:r>
        <w:rPr>
          <w:rFonts w:asciiTheme="majorEastAsia" w:hAnsiTheme="majorEastAsia" w:eastAsiaTheme="majorEastAsia"/>
          <w:b/>
          <w:color w:val="000000" w:themeColor="text1"/>
          <w:sz w:val="28"/>
          <w:szCs w:val="24"/>
          <w:highlight w:val="yellow"/>
        </w:rPr>
        <w:t>简介</w:t>
      </w:r>
      <w:r>
        <w:rPr>
          <w:rFonts w:hint="eastAsia" w:asciiTheme="majorEastAsia" w:hAnsiTheme="majorEastAsia" w:eastAsiaTheme="majorEastAsia"/>
          <w:b/>
          <w:color w:val="000000" w:themeColor="text1"/>
          <w:sz w:val="28"/>
          <w:szCs w:val="24"/>
          <w:highlight w:val="yellow"/>
        </w:rPr>
        <w:t>和企业文化</w:t>
      </w:r>
    </w:p>
    <w:p>
      <w:pPr>
        <w:spacing w:before="156" w:beforeLines="50" w:after="156" w:afterLines="50" w:line="276" w:lineRule="auto"/>
        <w:ind w:firstLine="480" w:firstLineChars="200"/>
        <w:outlineLvl w:val="0"/>
        <w:rPr>
          <w:rFonts w:cs="仿宋" w:asciiTheme="minorEastAsia" w:hAnsiTheme="minorEastAsia"/>
          <w:sz w:val="24"/>
          <w:szCs w:val="24"/>
        </w:rPr>
      </w:pPr>
      <w:bookmarkStart w:id="2" w:name="_Hlk81570150"/>
      <w:r>
        <w:rPr>
          <w:rFonts w:hint="eastAsia" w:cs="仿宋" w:asciiTheme="minorEastAsia" w:hAnsiTheme="minorEastAsia"/>
          <w:sz w:val="24"/>
          <w:szCs w:val="24"/>
        </w:rPr>
        <w:t>台州鑫铭科技有限公司始创于1995年，是一家集生产、销售、研发于一体的现代化企业，产品技术领先、规格全面。公司自成立以来坚持:“诚信为本，卓越发展”的理念，致力于高端、高品质专业五金工具市场。作为全国工具五金标准化行业参与起草单位，公司获得了拉马系列产品浙江制造、浙江标准化起草单位资质并荣获台州市放心消费单位、放心工厂，通过了ISO9001:2015质量管理体系认证，CE认证。公司主导产品包括拉马、汽保工具、液压工具、组套工具等各类五金工具。公司积极引进人才，形成一支由天津大学、上海航天八院多位专家为核心的专业技术团队，并与天津大学、浙江工业大学等开展产学研合作，在生产中完善管理体系，用精良而完备的监测设备确保产品品质。公司愿与广大的客户真诚合作，为国内外的五金工具行业作贡献，共谋发展，创造辉煌未来！</w:t>
      </w:r>
    </w:p>
    <w:p>
      <w:pPr>
        <w:widowControl/>
        <w:adjustRightInd w:val="0"/>
        <w:snapToGrid w:val="0"/>
        <w:spacing w:line="276" w:lineRule="auto"/>
        <w:ind w:firstLine="480" w:firstLineChars="200"/>
        <w:jc w:val="left"/>
        <w:rPr>
          <w:rFonts w:cs="仿宋" w:asciiTheme="minorEastAsia" w:hAnsiTheme="minorEastAsia"/>
          <w:sz w:val="24"/>
          <w:szCs w:val="24"/>
        </w:rPr>
      </w:pPr>
      <w:r>
        <w:rPr>
          <w:rFonts w:asciiTheme="minorEastAsia" w:hAnsiTheme="minorEastAsia"/>
          <w:color w:val="000000"/>
          <w:sz w:val="24"/>
          <w:szCs w:val="24"/>
        </w:rPr>
        <w:t>公司始终本着</w:t>
      </w:r>
      <w:r>
        <w:rPr>
          <w:rFonts w:asciiTheme="minorEastAsia" w:hAnsiTheme="minorEastAsia"/>
          <w:sz w:val="24"/>
          <w:szCs w:val="24"/>
        </w:rPr>
        <w:t>“</w:t>
      </w:r>
      <w:r>
        <w:rPr>
          <w:rFonts w:hint="eastAsia" w:cs="仿宋" w:asciiTheme="minorEastAsia" w:hAnsiTheme="minorEastAsia"/>
          <w:sz w:val="24"/>
          <w:szCs w:val="24"/>
        </w:rPr>
        <w:t>诚信为本，卓越发展</w:t>
      </w:r>
      <w:r>
        <w:rPr>
          <w:rFonts w:asciiTheme="minorEastAsia" w:hAnsiTheme="minorEastAsia"/>
          <w:sz w:val="24"/>
          <w:szCs w:val="24"/>
        </w:rPr>
        <w:t>”的经营理念，坚持“</w:t>
      </w:r>
      <w:r>
        <w:rPr>
          <w:rFonts w:hint="eastAsia" w:asciiTheme="minorEastAsia" w:hAnsiTheme="minorEastAsia"/>
          <w:sz w:val="24"/>
          <w:szCs w:val="24"/>
        </w:rPr>
        <w:t>创优秀企业，做行业先锋！</w:t>
      </w:r>
      <w:r>
        <w:rPr>
          <w:rFonts w:asciiTheme="minorEastAsia" w:hAnsiTheme="minorEastAsia"/>
          <w:sz w:val="24"/>
          <w:szCs w:val="24"/>
        </w:rPr>
        <w:t>”</w:t>
      </w:r>
      <w:r>
        <w:rPr>
          <w:rFonts w:hint="eastAsia" w:asciiTheme="minorEastAsia" w:hAnsiTheme="minorEastAsia"/>
          <w:sz w:val="24"/>
          <w:szCs w:val="24"/>
        </w:rPr>
        <w:t>的</w:t>
      </w:r>
      <w:r>
        <w:rPr>
          <w:rFonts w:asciiTheme="minorEastAsia" w:hAnsiTheme="minorEastAsia"/>
          <w:sz w:val="24"/>
          <w:szCs w:val="24"/>
        </w:rPr>
        <w:t>企业</w:t>
      </w:r>
      <w:r>
        <w:rPr>
          <w:rFonts w:hint="eastAsia" w:asciiTheme="minorEastAsia" w:hAnsiTheme="minorEastAsia"/>
          <w:sz w:val="24"/>
          <w:szCs w:val="24"/>
        </w:rPr>
        <w:t>核心价值</w:t>
      </w:r>
      <w:r>
        <w:rPr>
          <w:rFonts w:asciiTheme="minorEastAsia" w:hAnsiTheme="minorEastAsia"/>
          <w:color w:val="000000"/>
          <w:sz w:val="24"/>
          <w:szCs w:val="24"/>
        </w:rPr>
        <w:t>，</w:t>
      </w:r>
      <w:r>
        <w:rPr>
          <w:rFonts w:hint="eastAsia" w:cs="仿宋" w:asciiTheme="minorEastAsia" w:hAnsiTheme="minorEastAsia"/>
          <w:sz w:val="24"/>
          <w:szCs w:val="24"/>
        </w:rPr>
        <w:t>以干练进取的管理层、先进的科技管理技术及高效率的营销和运作体系，</w:t>
      </w:r>
      <w:r>
        <w:rPr>
          <w:rFonts w:cs="仿宋" w:asciiTheme="minorEastAsia" w:hAnsiTheme="minorEastAsia"/>
          <w:sz w:val="24"/>
          <w:szCs w:val="24"/>
        </w:rPr>
        <w:t>不断为用户提供</w:t>
      </w:r>
      <w:r>
        <w:rPr>
          <w:rFonts w:hint="eastAsia" w:cs="仿宋" w:asciiTheme="minorEastAsia" w:hAnsiTheme="minorEastAsia"/>
          <w:sz w:val="24"/>
          <w:szCs w:val="24"/>
        </w:rPr>
        <w:t>安全</w:t>
      </w:r>
      <w:r>
        <w:rPr>
          <w:rFonts w:cs="仿宋" w:asciiTheme="minorEastAsia" w:hAnsiTheme="minorEastAsia"/>
          <w:sz w:val="24"/>
          <w:szCs w:val="24"/>
        </w:rPr>
        <w:t>、环保、丰富、可靠的优质产品。</w:t>
      </w:r>
    </w:p>
    <w:bookmarkEnd w:id="2"/>
    <w:p>
      <w:pPr>
        <w:pStyle w:val="50"/>
        <w:spacing w:before="156" w:beforeLines="50" w:after="156" w:afterLines="50" w:line="276" w:lineRule="auto"/>
        <w:ind w:firstLine="0" w:firstLineChars="0"/>
        <w:outlineLvl w:val="0"/>
        <w:rPr>
          <w:rFonts w:ascii="宋体" w:hAnsi="宋体"/>
          <w:b/>
          <w:bCs/>
          <w:sz w:val="28"/>
          <w:szCs w:val="24"/>
        </w:rPr>
      </w:pPr>
      <w:r>
        <w:rPr>
          <w:rFonts w:hint="eastAsia" w:ascii="宋体" w:hAnsi="宋体"/>
          <w:b/>
          <w:bCs/>
          <w:sz w:val="28"/>
          <w:szCs w:val="24"/>
        </w:rPr>
        <w:t>2.企业文化</w:t>
      </w:r>
    </w:p>
    <w:p>
      <w:pPr>
        <w:spacing w:line="276" w:lineRule="auto"/>
        <w:jc w:val="left"/>
        <w:rPr>
          <w:rFonts w:ascii="宋体" w:hAnsi="宋体" w:eastAsia="宋体" w:cs="Times New Roman"/>
          <w:b/>
          <w:sz w:val="24"/>
          <w:szCs w:val="24"/>
        </w:rPr>
      </w:pPr>
      <w:bookmarkStart w:id="3" w:name="_Hlk81573796"/>
      <w:bookmarkStart w:id="4" w:name="_Hlk58426136"/>
      <w:r>
        <w:rPr>
          <w:rFonts w:hint="eastAsia" w:ascii="宋体" w:hAnsi="宋体" w:eastAsia="宋体" w:cs="Times New Roman"/>
          <w:b/>
          <w:sz w:val="24"/>
          <w:szCs w:val="24"/>
        </w:rPr>
        <w:t>我们的愿景：</w:t>
      </w:r>
    </w:p>
    <w:p>
      <w:pPr>
        <w:spacing w:line="276" w:lineRule="auto"/>
        <w:ind w:firstLine="570"/>
        <w:jc w:val="left"/>
        <w:rPr>
          <w:rFonts w:hint="eastAsia" w:ascii="宋体" w:hAnsi="宋体" w:eastAsia="宋体" w:cs="Times New Roman"/>
          <w:b/>
          <w:sz w:val="24"/>
          <w:szCs w:val="24"/>
        </w:rPr>
      </w:pPr>
      <w:r>
        <w:rPr>
          <w:rFonts w:hint="eastAsia" w:ascii="宋体" w:hAnsi="宋体" w:eastAsia="宋体" w:cs="Times New Roman"/>
          <w:sz w:val="24"/>
          <w:szCs w:val="24"/>
        </w:rPr>
        <w:t>建百年企业，创百年品牌！</w:t>
      </w:r>
    </w:p>
    <w:p>
      <w:pPr>
        <w:spacing w:line="276" w:lineRule="auto"/>
        <w:jc w:val="left"/>
        <w:rPr>
          <w:rFonts w:ascii="宋体" w:hAnsi="宋体" w:eastAsia="宋体" w:cs="Times New Roman"/>
          <w:b/>
          <w:sz w:val="24"/>
          <w:szCs w:val="24"/>
        </w:rPr>
      </w:pPr>
      <w:r>
        <w:rPr>
          <w:rFonts w:hint="eastAsia" w:ascii="宋体" w:hAnsi="宋体" w:eastAsia="宋体" w:cs="Times New Roman"/>
          <w:b/>
          <w:sz w:val="24"/>
          <w:szCs w:val="24"/>
        </w:rPr>
        <w:t>我们的使命：</w:t>
      </w:r>
    </w:p>
    <w:p>
      <w:pPr>
        <w:spacing w:line="276" w:lineRule="auto"/>
        <w:ind w:firstLine="570"/>
        <w:jc w:val="left"/>
        <w:rPr>
          <w:rFonts w:hint="eastAsia" w:ascii="宋体" w:hAnsi="宋体" w:eastAsia="宋体" w:cs="Times New Roman"/>
          <w:b/>
          <w:sz w:val="24"/>
          <w:szCs w:val="24"/>
        </w:rPr>
      </w:pPr>
      <w:r>
        <w:rPr>
          <w:rFonts w:hint="eastAsia" w:ascii="宋体" w:hAnsi="宋体" w:eastAsia="宋体" w:cs="Times New Roman"/>
          <w:sz w:val="24"/>
          <w:szCs w:val="24"/>
        </w:rPr>
        <w:t xml:space="preserve">服务客户，成就自我，共创世界一流企业！ </w:t>
      </w:r>
    </w:p>
    <w:p>
      <w:pPr>
        <w:adjustRightInd w:val="0"/>
        <w:snapToGrid w:val="0"/>
        <w:spacing w:line="276" w:lineRule="auto"/>
        <w:jc w:val="left"/>
        <w:rPr>
          <w:rFonts w:ascii="宋体" w:hAnsi="宋体" w:eastAsia="宋体" w:cs="Times New Roman"/>
          <w:b/>
          <w:sz w:val="24"/>
          <w:szCs w:val="24"/>
        </w:rPr>
      </w:pPr>
      <w:r>
        <w:rPr>
          <w:rFonts w:hint="eastAsia" w:ascii="宋体" w:hAnsi="宋体" w:eastAsia="宋体" w:cs="Times New Roman"/>
          <w:b/>
          <w:sz w:val="24"/>
          <w:szCs w:val="24"/>
        </w:rPr>
        <w:t>我们的核心价值观：</w:t>
      </w:r>
    </w:p>
    <w:p>
      <w:pPr>
        <w:widowControl/>
        <w:adjustRightInd w:val="0"/>
        <w:snapToGrid w:val="0"/>
        <w:spacing w:line="276"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sz w:val="24"/>
          <w:szCs w:val="24"/>
        </w:rPr>
        <w:t>拼搏者成就自我，大胆者创造未来！</w:t>
      </w:r>
    </w:p>
    <w:p>
      <w:pPr>
        <w:widowControl/>
        <w:adjustRightInd w:val="0"/>
        <w:snapToGrid w:val="0"/>
        <w:spacing w:line="276" w:lineRule="auto"/>
        <w:jc w:val="left"/>
        <w:rPr>
          <w:rFonts w:ascii="宋体" w:hAnsi="宋体" w:eastAsia="宋体" w:cs="Times New Roman"/>
          <w:sz w:val="24"/>
          <w:szCs w:val="24"/>
        </w:rPr>
      </w:pPr>
      <w:r>
        <w:rPr>
          <w:rFonts w:hint="eastAsia" w:ascii="宋体" w:hAnsi="宋体" w:eastAsia="宋体" w:cs="Times New Roman"/>
          <w:b/>
          <w:sz w:val="24"/>
          <w:szCs w:val="24"/>
        </w:rPr>
        <w:t>企业精神：</w:t>
      </w:r>
      <w:r>
        <w:rPr>
          <w:rFonts w:ascii="宋体" w:hAnsi="宋体" w:eastAsia="宋体" w:cs="Times New Roman"/>
          <w:sz w:val="24"/>
          <w:szCs w:val="24"/>
        </w:rPr>
        <w:t xml:space="preserve"> </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积极进取：积极向上，大步前进，不断提高个人能力和业绩，永不满足！</w:t>
      </w:r>
      <w:r>
        <w:rPr>
          <w:rFonts w:ascii="宋体" w:hAnsi="宋体" w:eastAsia="宋体" w:cs="Times New Roman"/>
          <w:sz w:val="24"/>
          <w:szCs w:val="24"/>
        </w:rPr>
        <w:t xml:space="preserve"> </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勤奋好学：主动学习，天天进步，不断提升专业技能和个人素养！</w:t>
      </w:r>
      <w:r>
        <w:rPr>
          <w:rFonts w:ascii="宋体" w:hAnsi="宋体" w:eastAsia="宋体" w:cs="Times New Roman"/>
          <w:sz w:val="24"/>
          <w:szCs w:val="24"/>
        </w:rPr>
        <w:t xml:space="preserve"> </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大胆创新：勤于思考，敢为人先，敢于用新方法、新技术、新思路来提高效益！</w:t>
      </w:r>
      <w:r>
        <w:rPr>
          <w:rFonts w:ascii="宋体" w:hAnsi="宋体" w:eastAsia="宋体" w:cs="Times New Roman"/>
          <w:sz w:val="24"/>
          <w:szCs w:val="24"/>
        </w:rPr>
        <w:t xml:space="preserve"> </w:t>
      </w:r>
    </w:p>
    <w:p>
      <w:pPr>
        <w:widowControl/>
        <w:adjustRightInd w:val="0"/>
        <w:snapToGrid w:val="0"/>
        <w:spacing w:line="276" w:lineRule="auto"/>
        <w:ind w:firstLine="480" w:firstLineChars="200"/>
        <w:jc w:val="left"/>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屡败屡战：不畏困难，敢于挑战，勇于面对失败，永不言败！</w:t>
      </w:r>
    </w:p>
    <w:p>
      <w:pPr>
        <w:spacing w:line="276" w:lineRule="auto"/>
        <w:rPr>
          <w:rFonts w:ascii="宋体" w:hAnsi="宋体" w:eastAsia="宋体" w:cs="Times New Roman"/>
          <w:b/>
          <w:sz w:val="24"/>
          <w:szCs w:val="24"/>
        </w:rPr>
      </w:pPr>
      <w:r>
        <w:rPr>
          <w:rFonts w:hint="eastAsia" w:ascii="宋体" w:hAnsi="宋体" w:eastAsia="宋体" w:cs="Times New Roman"/>
          <w:b/>
          <w:sz w:val="24"/>
          <w:szCs w:val="24"/>
        </w:rPr>
        <w:t>经营理念：</w:t>
      </w:r>
    </w:p>
    <w:p>
      <w:pPr>
        <w:spacing w:line="276"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想方设法让客户感动！</w:t>
      </w:r>
      <w:r>
        <w:rPr>
          <w:rFonts w:ascii="宋体" w:hAnsi="宋体" w:eastAsia="宋体" w:cs="Times New Roman"/>
          <w:sz w:val="24"/>
          <w:szCs w:val="24"/>
        </w:rPr>
        <w:t xml:space="preserve"> </w:t>
      </w:r>
    </w:p>
    <w:p>
      <w:pPr>
        <w:spacing w:line="276"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快速满足客户需求：第一时间响应客户需求，想法设法让客户满意！</w:t>
      </w:r>
      <w:r>
        <w:rPr>
          <w:rFonts w:ascii="宋体" w:hAnsi="宋体" w:eastAsia="宋体" w:cs="Times New Roman"/>
          <w:sz w:val="24"/>
          <w:szCs w:val="24"/>
        </w:rPr>
        <w:t xml:space="preserve"> </w:t>
      </w:r>
    </w:p>
    <w:p>
      <w:pPr>
        <w:spacing w:line="276"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做行业专家：提供专业的产品与服务，让合作伙伴放心，让消费者信赖！</w:t>
      </w:r>
      <w:r>
        <w:rPr>
          <w:rFonts w:ascii="宋体" w:hAnsi="宋体" w:eastAsia="宋体" w:cs="Times New Roman"/>
          <w:sz w:val="24"/>
          <w:szCs w:val="24"/>
        </w:rPr>
        <w:t xml:space="preserve"> </w:t>
      </w:r>
    </w:p>
    <w:p>
      <w:pPr>
        <w:spacing w:line="276"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靠服务取胜：提供超值的服务感动客户，培养忠诚的客户，从而赢得市场竞争！</w:t>
      </w:r>
      <w:r>
        <w:rPr>
          <w:rFonts w:ascii="宋体" w:hAnsi="宋体" w:eastAsia="宋体" w:cs="Times New Roman"/>
          <w:sz w:val="24"/>
          <w:szCs w:val="24"/>
        </w:rPr>
        <w:t xml:space="preserve"> </w:t>
      </w:r>
    </w:p>
    <w:p>
      <w:pPr>
        <w:widowControl/>
        <w:adjustRightInd w:val="0"/>
        <w:snapToGrid w:val="0"/>
        <w:spacing w:line="276" w:lineRule="auto"/>
        <w:jc w:val="left"/>
        <w:rPr>
          <w:rFonts w:ascii="宋体" w:hAnsi="宋体" w:eastAsia="宋体" w:cs="Times New Roman"/>
          <w:b/>
          <w:sz w:val="24"/>
          <w:szCs w:val="24"/>
        </w:rPr>
      </w:pPr>
      <w:r>
        <w:rPr>
          <w:rFonts w:hint="eastAsia" w:ascii="宋体" w:hAnsi="宋体" w:eastAsia="宋体" w:cs="Times New Roman"/>
          <w:b/>
          <w:sz w:val="24"/>
          <w:szCs w:val="24"/>
        </w:rPr>
        <w:t>管理理念：</w:t>
      </w:r>
    </w:p>
    <w:p>
      <w:pPr>
        <w:widowControl/>
        <w:adjustRightInd w:val="0"/>
        <w:snapToGrid w:val="0"/>
        <w:spacing w:line="276"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让千里马跑出来！</w:t>
      </w:r>
      <w:r>
        <w:rPr>
          <w:rFonts w:ascii="宋体" w:hAnsi="宋体" w:eastAsia="宋体" w:cs="Times New Roman"/>
          <w:sz w:val="24"/>
          <w:szCs w:val="24"/>
        </w:rPr>
        <w:t xml:space="preserve"> </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业绩导向：跑到前面的马才是真正的千里马，这里以成败论英</w:t>
      </w:r>
      <w:r>
        <w:rPr>
          <w:rFonts w:ascii="宋体" w:hAnsi="宋体" w:eastAsia="宋体" w:cs="Times New Roman"/>
          <w:sz w:val="24"/>
          <w:szCs w:val="24"/>
        </w:rPr>
        <w:t xml:space="preserve"> </w:t>
      </w:r>
      <w:r>
        <w:rPr>
          <w:rFonts w:hint="eastAsia" w:ascii="宋体" w:hAnsi="宋体" w:eastAsia="宋体" w:cs="Times New Roman"/>
          <w:sz w:val="24"/>
          <w:szCs w:val="24"/>
        </w:rPr>
        <w:t>雄，只认业绩不认人！</w:t>
      </w:r>
      <w:r>
        <w:rPr>
          <w:rFonts w:ascii="宋体" w:hAnsi="宋体" w:eastAsia="宋体" w:cs="Times New Roman"/>
          <w:sz w:val="24"/>
          <w:szCs w:val="24"/>
        </w:rPr>
        <w:t xml:space="preserve"> </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竞争机制：管理的重点在于建立优秀的竞争机制和激励机制，</w:t>
      </w:r>
      <w:r>
        <w:rPr>
          <w:rFonts w:ascii="宋体" w:hAnsi="宋体" w:eastAsia="宋体" w:cs="Times New Roman"/>
          <w:sz w:val="24"/>
          <w:szCs w:val="24"/>
        </w:rPr>
        <w:t xml:space="preserve"> </w:t>
      </w:r>
      <w:r>
        <w:rPr>
          <w:rFonts w:hint="eastAsia" w:ascii="宋体" w:hAnsi="宋体" w:eastAsia="宋体" w:cs="Times New Roman"/>
          <w:sz w:val="24"/>
          <w:szCs w:val="24"/>
        </w:rPr>
        <w:t>激发出每一个人的潜能！</w:t>
      </w:r>
      <w:r>
        <w:rPr>
          <w:rFonts w:ascii="宋体" w:hAnsi="宋体" w:eastAsia="宋体" w:cs="Times New Roman"/>
          <w:sz w:val="24"/>
          <w:szCs w:val="24"/>
        </w:rPr>
        <w:t xml:space="preserve"> </w:t>
      </w:r>
    </w:p>
    <w:p>
      <w:pPr>
        <w:widowControl/>
        <w:adjustRightInd w:val="0"/>
        <w:snapToGrid w:val="0"/>
        <w:spacing w:line="276"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3.80/20 </w:t>
      </w:r>
      <w:r>
        <w:rPr>
          <w:rFonts w:hint="eastAsia" w:ascii="宋体" w:hAnsi="宋体" w:eastAsia="宋体" w:cs="Times New Roman"/>
          <w:sz w:val="24"/>
          <w:szCs w:val="24"/>
        </w:rPr>
        <w:t>原则：千里马只是少数，因此管理工作要重视能对结果产</w:t>
      </w:r>
      <w:r>
        <w:rPr>
          <w:rFonts w:ascii="宋体" w:hAnsi="宋体" w:eastAsia="宋体" w:cs="Times New Roman"/>
          <w:sz w:val="24"/>
          <w:szCs w:val="24"/>
        </w:rPr>
        <w:t xml:space="preserve"> </w:t>
      </w:r>
      <w:r>
        <w:rPr>
          <w:rFonts w:hint="eastAsia" w:ascii="宋体" w:hAnsi="宋体" w:eastAsia="宋体" w:cs="Times New Roman"/>
          <w:sz w:val="24"/>
          <w:szCs w:val="24"/>
        </w:rPr>
        <w:t>生重大影响的少部分因素，做到重点突出，区别对待！</w:t>
      </w:r>
      <w:r>
        <w:rPr>
          <w:rFonts w:ascii="宋体" w:hAnsi="宋体" w:eastAsia="宋体" w:cs="Times New Roman"/>
          <w:sz w:val="24"/>
          <w:szCs w:val="24"/>
        </w:rPr>
        <w:t xml:space="preserve"> </w:t>
      </w:r>
    </w:p>
    <w:p>
      <w:pPr>
        <w:widowControl/>
        <w:adjustRightInd w:val="0"/>
        <w:snapToGrid w:val="0"/>
        <w:spacing w:line="276" w:lineRule="auto"/>
        <w:ind w:firstLine="480" w:firstLineChars="200"/>
        <w:jc w:val="left"/>
        <w:rPr>
          <w:rFonts w:ascii="宋体" w:hAnsi="宋体" w:eastAsia="宋体" w:cs="Times New Roman"/>
          <w:b/>
          <w:sz w:val="24"/>
          <w:szCs w:val="24"/>
        </w:rPr>
      </w:pPr>
      <w:r>
        <w:rPr>
          <w:rFonts w:ascii="宋体" w:hAnsi="宋体" w:eastAsia="宋体" w:cs="Times New Roman"/>
          <w:sz w:val="24"/>
          <w:szCs w:val="24"/>
        </w:rPr>
        <w:t>4.</w:t>
      </w:r>
      <w:r>
        <w:rPr>
          <w:rFonts w:hint="eastAsia" w:ascii="宋体" w:hAnsi="宋体" w:eastAsia="宋体" w:cs="Times New Roman"/>
          <w:sz w:val="24"/>
          <w:szCs w:val="24"/>
        </w:rPr>
        <w:t>人才理念：</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）赛马不相马！</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）重用一流人才，培养二流人才，丢弃三流人才！</w:t>
      </w:r>
      <w:r>
        <w:rPr>
          <w:rFonts w:ascii="宋体" w:hAnsi="宋体" w:eastAsia="宋体" w:cs="Times New Roman"/>
          <w:sz w:val="24"/>
          <w:szCs w:val="24"/>
        </w:rPr>
        <w:t xml:space="preserve"> </w:t>
      </w:r>
    </w:p>
    <w:p>
      <w:pPr>
        <w:widowControl/>
        <w:adjustRightInd w:val="0"/>
        <w:snapToGrid w:val="0"/>
        <w:spacing w:line="276" w:lineRule="auto"/>
        <w:jc w:val="left"/>
        <w:rPr>
          <w:rFonts w:ascii="宋体" w:hAnsi="宋体" w:eastAsia="宋体" w:cs="Times New Roman"/>
          <w:b/>
          <w:sz w:val="24"/>
          <w:szCs w:val="24"/>
        </w:rPr>
      </w:pPr>
      <w:r>
        <w:rPr>
          <w:rFonts w:hint="eastAsia" w:ascii="宋体" w:hAnsi="宋体" w:eastAsia="宋体" w:cs="Times New Roman"/>
          <w:b/>
          <w:sz w:val="24"/>
          <w:szCs w:val="24"/>
        </w:rPr>
        <w:t>团队理念：</w:t>
      </w:r>
    </w:p>
    <w:p>
      <w:pPr>
        <w:widowControl/>
        <w:adjustRightInd w:val="0"/>
        <w:snapToGrid w:val="0"/>
        <w:spacing w:line="276" w:lineRule="auto"/>
        <w:ind w:firstLine="480" w:firstLineChars="200"/>
        <w:jc w:val="left"/>
        <w:rPr>
          <w:rFonts w:ascii="宋体" w:hAnsi="宋体"/>
          <w:b/>
          <w:sz w:val="24"/>
          <w:szCs w:val="24"/>
          <w:highlight w:val="yellow"/>
        </w:rPr>
      </w:pPr>
      <w:r>
        <w:rPr>
          <w:rFonts w:hint="eastAsia" w:ascii="宋体" w:hAnsi="宋体" w:eastAsia="宋体" w:cs="Times New Roman"/>
          <w:sz w:val="24"/>
          <w:szCs w:val="24"/>
        </w:rPr>
        <w:t>大家好才是真的好！</w:t>
      </w:r>
    </w:p>
    <w:bookmarkEnd w:id="3"/>
    <w:bookmarkEnd w:id="4"/>
    <w:p>
      <w:pPr>
        <w:adjustRightInd w:val="0"/>
        <w:snapToGrid w:val="0"/>
        <w:spacing w:line="360" w:lineRule="auto"/>
        <w:rPr>
          <w:rFonts w:ascii="宋体" w:hAnsi="宋体" w:cs="宋体"/>
          <w:kern w:val="21"/>
          <w:sz w:val="24"/>
          <w:szCs w:val="24"/>
          <w:lang w:val="en-GB"/>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rPr>
      </w:pPr>
      <w:r>
        <w:rPr>
          <w:rFonts w:hint="eastAsia" w:cs="Times New Roman" w:asciiTheme="majorEastAsia" w:hAnsiTheme="majorEastAsia" w:eastAsiaTheme="majorEastAsia"/>
          <w:b/>
          <w:color w:val="000000" w:themeColor="text1"/>
          <w:sz w:val="28"/>
          <w:szCs w:val="24"/>
        </w:rPr>
        <w:t>二、</w:t>
      </w:r>
      <w:r>
        <w:rPr>
          <w:rFonts w:cs="Times New Roman" w:asciiTheme="majorEastAsia" w:hAnsiTheme="majorEastAsia" w:eastAsiaTheme="majorEastAsia"/>
          <w:b/>
          <w:color w:val="000000" w:themeColor="text1"/>
          <w:sz w:val="28"/>
          <w:szCs w:val="24"/>
        </w:rPr>
        <w:t>组织架构</w:t>
      </w:r>
      <w:r>
        <w:rPr>
          <w:rFonts w:hint="eastAsia" w:cs="Times New Roman" w:asciiTheme="majorEastAsia" w:hAnsiTheme="majorEastAsia" w:eastAsiaTheme="majorEastAsia"/>
          <w:b/>
          <w:color w:val="000000" w:themeColor="text1"/>
          <w:sz w:val="28"/>
          <w:szCs w:val="24"/>
        </w:rPr>
        <w:t>及</w:t>
      </w:r>
      <w:r>
        <w:rPr>
          <w:rFonts w:cs="Times New Roman" w:asciiTheme="majorEastAsia" w:hAnsiTheme="majorEastAsia" w:eastAsiaTheme="majorEastAsia"/>
          <w:b/>
          <w:color w:val="000000" w:themeColor="text1"/>
          <w:sz w:val="28"/>
          <w:szCs w:val="24"/>
        </w:rPr>
        <w:t>主要产品</w:t>
      </w:r>
    </w:p>
    <w:p>
      <w:pPr>
        <w:spacing w:before="156" w:beforeLines="50" w:after="156" w:afterLines="50" w:line="276" w:lineRule="auto"/>
        <w:outlineLvl w:val="0"/>
        <w:rPr>
          <w:rFonts w:cs="Times New Roman" w:asciiTheme="majorEastAsia" w:hAnsiTheme="majorEastAsia" w:eastAsiaTheme="majorEastAsia"/>
          <w:b/>
          <w:color w:val="000000" w:themeColor="text1"/>
          <w:sz w:val="24"/>
          <w:szCs w:val="24"/>
        </w:rPr>
      </w:pPr>
      <w:r>
        <w:rPr>
          <w:rFonts w:cs="Times New Roman" w:asciiTheme="majorEastAsia" w:hAnsiTheme="majorEastAsia" w:eastAsiaTheme="majorEastAsia"/>
          <w:b/>
          <w:color w:val="000000" w:themeColor="text1"/>
          <w:sz w:val="24"/>
          <w:szCs w:val="24"/>
        </w:rPr>
        <w:t>1</w:t>
      </w:r>
      <w:r>
        <w:rPr>
          <w:rFonts w:hint="eastAsia" w:cs="Times New Roman" w:asciiTheme="majorEastAsia" w:hAnsiTheme="majorEastAsia" w:eastAsiaTheme="majorEastAsia"/>
          <w:b/>
          <w:color w:val="000000" w:themeColor="text1"/>
          <w:sz w:val="24"/>
          <w:szCs w:val="24"/>
        </w:rPr>
        <w:t>、组织</w:t>
      </w:r>
      <w:r>
        <w:rPr>
          <w:rFonts w:cs="Times New Roman" w:asciiTheme="majorEastAsia" w:hAnsiTheme="majorEastAsia" w:eastAsiaTheme="majorEastAsia"/>
          <w:b/>
          <w:color w:val="000000" w:themeColor="text1"/>
          <w:sz w:val="24"/>
          <w:szCs w:val="24"/>
        </w:rPr>
        <w:t>架构图</w:t>
      </w:r>
    </w:p>
    <w:p>
      <w:pPr>
        <w:adjustRightInd w:val="0"/>
        <w:snapToGrid w:val="0"/>
        <w:spacing w:line="276" w:lineRule="auto"/>
        <w:jc w:val="center"/>
        <w:rPr>
          <w:rFonts w:ascii="Times New Roman" w:hAnsi="Times New Roman" w:eastAsia="宋体" w:cs="Times New Roman"/>
          <w:szCs w:val="24"/>
        </w:rPr>
      </w:pPr>
      <w:r>
        <w:rPr>
          <w:rFonts w:hint="eastAsia" w:ascii="Times New Roman" w:hAnsi="Times New Roman" w:eastAsia="宋体"/>
          <w:szCs w:val="24"/>
        </w:rPr>
        <w:drawing>
          <wp:inline distT="0" distB="0" distL="0" distR="0">
            <wp:extent cx="4486275" cy="288861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4486275" cy="2889121"/>
                    </a:xfrm>
                    <a:prstGeom prst="rect">
                      <a:avLst/>
                    </a:prstGeom>
                    <a:noFill/>
                    <a:ln w="9525">
                      <a:noFill/>
                      <a:miter lim="800000"/>
                      <a:headEnd/>
                      <a:tailEnd/>
                    </a:ln>
                  </pic:spPr>
                </pic:pic>
              </a:graphicData>
            </a:graphic>
          </wp:inline>
        </w:drawing>
      </w:r>
    </w:p>
    <w:p>
      <w:pPr>
        <w:spacing w:before="156" w:beforeLines="50" w:after="156" w:afterLines="50" w:line="276" w:lineRule="auto"/>
        <w:outlineLvl w:val="0"/>
        <w:rPr>
          <w:rFonts w:cs="Times New Roman" w:asciiTheme="majorEastAsia" w:hAnsiTheme="majorEastAsia" w:eastAsiaTheme="majorEastAsia"/>
          <w:b/>
          <w:color w:val="000000" w:themeColor="text1"/>
          <w:sz w:val="24"/>
          <w:szCs w:val="24"/>
        </w:rPr>
      </w:pPr>
      <w:r>
        <w:rPr>
          <w:rFonts w:hint="eastAsia" w:cs="Times New Roman" w:asciiTheme="majorEastAsia" w:hAnsiTheme="majorEastAsia" w:eastAsiaTheme="majorEastAsia"/>
          <w:b/>
          <w:color w:val="000000" w:themeColor="text1"/>
          <w:sz w:val="24"/>
          <w:szCs w:val="24"/>
        </w:rPr>
        <w:t>2、</w:t>
      </w:r>
      <w:r>
        <w:rPr>
          <w:rFonts w:cs="Times New Roman" w:asciiTheme="majorEastAsia" w:hAnsiTheme="majorEastAsia" w:eastAsiaTheme="majorEastAsia"/>
          <w:b/>
          <w:color w:val="000000" w:themeColor="text1"/>
          <w:sz w:val="24"/>
          <w:szCs w:val="24"/>
        </w:rPr>
        <w:t>主要产品</w:t>
      </w:r>
    </w:p>
    <w:p>
      <w:pPr>
        <w:pStyle w:val="85"/>
        <w:spacing w:line="276" w:lineRule="auto"/>
        <w:ind w:firstLine="480"/>
        <w:rPr>
          <w:rFonts w:asciiTheme="minorEastAsia" w:hAnsiTheme="minorEastAsia" w:eastAsiaTheme="minorEastAsia"/>
        </w:rPr>
      </w:pPr>
      <w:r>
        <w:rPr>
          <w:rFonts w:hint="eastAsia" w:asciiTheme="minorEastAsia" w:hAnsiTheme="minorEastAsia" w:eastAsiaTheme="minorEastAsia"/>
          <w:bCs w:val="0"/>
        </w:rPr>
        <w:t>台州鑫铭科技有限公司是一家</w:t>
      </w:r>
      <w:r>
        <w:rPr>
          <w:rFonts w:hint="eastAsia" w:cs="仿宋" w:asciiTheme="minorEastAsia" w:hAnsiTheme="minorEastAsia" w:eastAsiaTheme="minorEastAsia"/>
        </w:rPr>
        <w:t>集生产、销售、研发于一体的</w:t>
      </w:r>
      <w:r>
        <w:rPr>
          <w:rFonts w:hint="eastAsia" w:asciiTheme="minorEastAsia" w:hAnsiTheme="minorEastAsia" w:eastAsiaTheme="minorEastAsia"/>
          <w:bCs w:val="0"/>
        </w:rPr>
        <w:t>现代化企业</w:t>
      </w:r>
      <w:r>
        <w:rPr>
          <w:rFonts w:hint="eastAsia" w:asciiTheme="minorEastAsia" w:hAnsiTheme="minorEastAsia" w:eastAsiaTheme="minorEastAsia"/>
        </w:rPr>
        <w:t>，</w:t>
      </w:r>
      <w:r>
        <w:rPr>
          <w:rFonts w:hint="eastAsia" w:cs="仿宋" w:asciiTheme="minorEastAsia" w:hAnsiTheme="minorEastAsia" w:eastAsiaTheme="minorEastAsia"/>
        </w:rPr>
        <w:t>主要产品为拉马、汽保工具、液压工具、组套工具等各类五金工具</w:t>
      </w:r>
      <w:r>
        <w:rPr>
          <w:rFonts w:hint="eastAsia" w:asciiTheme="minorEastAsia" w:hAnsiTheme="minorEastAsia" w:eastAsiaTheme="minorEastAsia"/>
        </w:rPr>
        <w:t>。公司生产的产品以其性能优良、款式新颖、价格实惠等优势，迅速占领市场，本次认证的产品:手动拉拔器。</w:t>
      </w:r>
    </w:p>
    <w:p>
      <w:pPr>
        <w:pStyle w:val="85"/>
        <w:spacing w:line="276" w:lineRule="auto"/>
        <w:ind w:firstLine="480"/>
        <w:rPr>
          <w:rFonts w:asciiTheme="minorEastAsia" w:hAnsiTheme="minorEastAsia" w:eastAsiaTheme="minorEastAsia"/>
        </w:rPr>
      </w:pPr>
      <w:r>
        <w:rPr>
          <w:rFonts w:hint="eastAsia" w:asciiTheme="minorEastAsia" w:hAnsiTheme="minorEastAsia" w:eastAsiaTheme="minorEastAsia"/>
        </w:rPr>
        <w:t>附图如下：</w:t>
      </w:r>
    </w:p>
    <w:p>
      <w:pPr>
        <w:pStyle w:val="85"/>
        <w:spacing w:line="276" w:lineRule="auto"/>
        <w:ind w:firstLine="0" w:firstLineChars="0"/>
        <w:jc w:val="center"/>
        <w:rPr>
          <w:rFonts w:asciiTheme="minorEastAsia" w:hAnsiTheme="minorEastAsia" w:eastAsiaTheme="minorEastAsia"/>
        </w:rPr>
      </w:pPr>
      <w:r>
        <w:drawing>
          <wp:inline distT="0" distB="0" distL="114300" distR="114300">
            <wp:extent cx="2113915" cy="2087880"/>
            <wp:effectExtent l="0" t="0" r="63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113915" cy="2087880"/>
                    </a:xfrm>
                    <a:prstGeom prst="rect">
                      <a:avLst/>
                    </a:prstGeom>
                    <a:noFill/>
                    <a:ln>
                      <a:noFill/>
                    </a:ln>
                  </pic:spPr>
                </pic:pic>
              </a:graphicData>
            </a:graphic>
          </wp:inline>
        </w:drawing>
      </w:r>
    </w:p>
    <w:p>
      <w:pPr>
        <w:spacing w:line="276" w:lineRule="auto"/>
        <w:jc w:val="left"/>
        <w:rPr>
          <w:rFonts w:cs="Times New Roman" w:asciiTheme="majorEastAsia" w:hAnsiTheme="majorEastAsia" w:eastAsiaTheme="majorEastAsia"/>
          <w:b/>
          <w:sz w:val="28"/>
          <w:szCs w:val="24"/>
        </w:rPr>
      </w:pPr>
      <w:r>
        <w:rPr>
          <w:rFonts w:hint="eastAsia" w:cs="Times New Roman" w:asciiTheme="majorEastAsia" w:hAnsiTheme="majorEastAsia" w:eastAsiaTheme="majorEastAsia"/>
          <w:b/>
          <w:sz w:val="28"/>
          <w:szCs w:val="24"/>
        </w:rPr>
        <w:t>三、经济责任</w:t>
      </w:r>
      <w:bookmarkEnd w:id="0"/>
      <w:bookmarkEnd w:id="1"/>
    </w:p>
    <w:p>
      <w:pPr>
        <w:spacing w:before="156" w:beforeLines="50" w:after="156" w:afterLines="50" w:line="276" w:lineRule="auto"/>
        <w:outlineLvl w:val="1"/>
        <w:rPr>
          <w:rFonts w:cs="Times New Roman" w:asciiTheme="majorEastAsia" w:hAnsiTheme="majorEastAsia" w:eastAsiaTheme="majorEastAsia"/>
          <w:b/>
          <w:sz w:val="24"/>
          <w:szCs w:val="24"/>
        </w:rPr>
      </w:pPr>
      <w:bookmarkStart w:id="5" w:name="_Toc451610985"/>
      <w:bookmarkStart w:id="6" w:name="_Toc451610892"/>
      <w:r>
        <w:rPr>
          <w:rFonts w:hint="eastAsia" w:cs="Times New Roman" w:asciiTheme="majorEastAsia" w:hAnsiTheme="majorEastAsia" w:eastAsiaTheme="majorEastAsia"/>
          <w:b/>
          <w:sz w:val="24"/>
          <w:szCs w:val="24"/>
        </w:rPr>
        <w:t>（一）战略方向</w:t>
      </w:r>
      <w:bookmarkEnd w:id="5"/>
      <w:bookmarkEnd w:id="6"/>
    </w:p>
    <w:p>
      <w:pPr>
        <w:pStyle w:val="50"/>
        <w:spacing w:line="276" w:lineRule="auto"/>
        <w:ind w:left="482" w:firstLine="0" w:firstLineChars="0"/>
        <w:rPr>
          <w:rFonts w:asciiTheme="majorEastAsia" w:hAnsiTheme="majorEastAsia" w:eastAsiaTheme="majorEastAsia"/>
          <w:b/>
          <w:bCs/>
          <w:szCs w:val="24"/>
        </w:rPr>
      </w:pPr>
      <w:r>
        <w:rPr>
          <w:rFonts w:hint="eastAsia" w:asciiTheme="majorEastAsia" w:hAnsiTheme="majorEastAsia" w:eastAsiaTheme="majorEastAsia"/>
          <w:b/>
          <w:sz w:val="24"/>
          <w:szCs w:val="24"/>
        </w:rPr>
        <w:t>1）</w:t>
      </w:r>
      <w:r>
        <w:rPr>
          <w:rFonts w:asciiTheme="majorEastAsia" w:hAnsiTheme="majorEastAsia" w:eastAsiaTheme="majorEastAsia"/>
          <w:b/>
          <w:sz w:val="24"/>
          <w:szCs w:val="24"/>
        </w:rPr>
        <w:t>长、中、短期主要战略目标</w:t>
      </w:r>
    </w:p>
    <w:p>
      <w:pPr>
        <w:spacing w:line="276" w:lineRule="auto"/>
        <w:ind w:firstLine="480" w:firstLineChars="200"/>
        <w:rPr>
          <w:rFonts w:asciiTheme="minorEastAsia" w:hAnsiTheme="minorEastAsia"/>
          <w:sz w:val="24"/>
          <w:szCs w:val="24"/>
        </w:rPr>
      </w:pPr>
      <w:r>
        <w:rPr>
          <w:rFonts w:asciiTheme="minorEastAsia" w:hAnsiTheme="minorEastAsia"/>
          <w:sz w:val="24"/>
          <w:szCs w:val="24"/>
        </w:rPr>
        <w:t>公司</w:t>
      </w:r>
      <w:r>
        <w:rPr>
          <w:rFonts w:hint="eastAsia" w:asciiTheme="minorEastAsia" w:hAnsiTheme="minorEastAsia"/>
          <w:sz w:val="24"/>
          <w:szCs w:val="24"/>
        </w:rPr>
        <w:t>将秉持“</w:t>
      </w:r>
      <w:r>
        <w:rPr>
          <w:rFonts w:hint="eastAsia" w:ascii="宋体" w:hAnsi="宋体"/>
          <w:sz w:val="24"/>
          <w:szCs w:val="24"/>
        </w:rPr>
        <w:t>创优秀企业，做行业先锋</w:t>
      </w:r>
      <w:r>
        <w:rPr>
          <w:rFonts w:hint="eastAsia" w:asciiTheme="minorEastAsia" w:hAnsiTheme="minorEastAsia"/>
          <w:sz w:val="24"/>
          <w:szCs w:val="24"/>
        </w:rPr>
        <w:t>！</w:t>
      </w:r>
      <w:r>
        <w:rPr>
          <w:rFonts w:asciiTheme="minorEastAsia" w:hAnsiTheme="minorEastAsia"/>
          <w:sz w:val="24"/>
          <w:szCs w:val="24"/>
        </w:rPr>
        <w:t>”的</w:t>
      </w:r>
      <w:r>
        <w:rPr>
          <w:rFonts w:hint="eastAsia" w:asciiTheme="minorEastAsia" w:hAnsiTheme="minorEastAsia"/>
          <w:sz w:val="24"/>
          <w:szCs w:val="24"/>
        </w:rPr>
        <w:t>核心价值</w:t>
      </w:r>
      <w:r>
        <w:rPr>
          <w:rFonts w:asciiTheme="minorEastAsia" w:hAnsiTheme="minorEastAsia"/>
          <w:sz w:val="24"/>
          <w:szCs w:val="24"/>
        </w:rPr>
        <w:t>，</w:t>
      </w:r>
      <w:r>
        <w:rPr>
          <w:rFonts w:hint="eastAsia" w:asciiTheme="minorEastAsia" w:hAnsiTheme="minorEastAsia"/>
          <w:sz w:val="24"/>
          <w:szCs w:val="24"/>
        </w:rPr>
        <w:t>专注五金工具行业，</w:t>
      </w:r>
      <w:r>
        <w:rPr>
          <w:rFonts w:asciiTheme="minorEastAsia" w:hAnsiTheme="minorEastAsia"/>
          <w:sz w:val="24"/>
          <w:szCs w:val="24"/>
        </w:rPr>
        <w:t>持续为客户提供满意的产品和可信赖的服务，</w:t>
      </w:r>
      <w:r>
        <w:rPr>
          <w:rFonts w:hint="eastAsia" w:asciiTheme="minorEastAsia" w:hAnsiTheme="minorEastAsia"/>
          <w:sz w:val="24"/>
          <w:szCs w:val="24"/>
        </w:rPr>
        <w:t>不断</w:t>
      </w:r>
      <w:r>
        <w:rPr>
          <w:rFonts w:asciiTheme="minorEastAsia" w:hAnsiTheme="minorEastAsia"/>
          <w:sz w:val="24"/>
          <w:szCs w:val="24"/>
        </w:rPr>
        <w:t>巩固和提高</w:t>
      </w:r>
      <w:r>
        <w:rPr>
          <w:rFonts w:hint="eastAsia" w:asciiTheme="minorEastAsia" w:hAnsiTheme="minorEastAsia"/>
          <w:sz w:val="24"/>
          <w:szCs w:val="24"/>
        </w:rPr>
        <w:t>企业的行业</w:t>
      </w:r>
      <w:r>
        <w:rPr>
          <w:rFonts w:asciiTheme="minorEastAsia" w:hAnsiTheme="minorEastAsia"/>
          <w:sz w:val="24"/>
          <w:szCs w:val="24"/>
        </w:rPr>
        <w:t>领先地位</w:t>
      </w:r>
      <w:r>
        <w:rPr>
          <w:rFonts w:hint="eastAsia" w:asciiTheme="minorEastAsia" w:hAnsiTheme="minorEastAsia"/>
          <w:sz w:val="24"/>
          <w:szCs w:val="24"/>
        </w:rPr>
        <w:t>，并在业内树立起品牌的卓越形象。</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公司不断加大研发创新投入、加强研发创新力度，持续提升科技水平；</w:t>
      </w:r>
      <w:r>
        <w:rPr>
          <w:rFonts w:asciiTheme="minorEastAsia" w:hAnsiTheme="minorEastAsia"/>
          <w:sz w:val="24"/>
          <w:szCs w:val="24"/>
        </w:rPr>
        <w:t>继续</w:t>
      </w:r>
      <w:r>
        <w:rPr>
          <w:rFonts w:hint="eastAsia" w:asciiTheme="minorEastAsia" w:hAnsiTheme="minorEastAsia"/>
          <w:sz w:val="24"/>
          <w:szCs w:val="24"/>
        </w:rPr>
        <w:t>推进精益制造</w:t>
      </w:r>
      <w:r>
        <w:rPr>
          <w:rFonts w:asciiTheme="minorEastAsia" w:hAnsiTheme="minorEastAsia"/>
          <w:sz w:val="24"/>
          <w:szCs w:val="24"/>
        </w:rPr>
        <w:t>，</w:t>
      </w:r>
      <w:r>
        <w:rPr>
          <w:rFonts w:hint="eastAsia" w:asciiTheme="minorEastAsia" w:hAnsiTheme="minorEastAsia"/>
          <w:sz w:val="24"/>
          <w:szCs w:val="24"/>
        </w:rPr>
        <w:t>不断夯实提供优质产品的全面能力；建设发展公司品牌，开拓国内市场；建立生态供应链，关注上下游供应链健康；大力引进专业人才，提升公司经营各个环节的专业度；整合各方资源，</w:t>
      </w:r>
      <w:r>
        <w:rPr>
          <w:rFonts w:asciiTheme="minorEastAsia" w:hAnsiTheme="minorEastAsia"/>
          <w:sz w:val="24"/>
          <w:szCs w:val="24"/>
        </w:rPr>
        <w:t>大力</w:t>
      </w:r>
      <w:r>
        <w:rPr>
          <w:rFonts w:hint="eastAsia" w:asciiTheme="minorEastAsia" w:hAnsiTheme="minorEastAsia"/>
          <w:sz w:val="24"/>
          <w:szCs w:val="24"/>
        </w:rPr>
        <w:t>推行</w:t>
      </w:r>
      <w:r>
        <w:rPr>
          <w:rFonts w:asciiTheme="minorEastAsia" w:hAnsiTheme="minorEastAsia"/>
          <w:sz w:val="24"/>
          <w:szCs w:val="24"/>
        </w:rPr>
        <w:t>商业模式</w:t>
      </w:r>
      <w:r>
        <w:rPr>
          <w:rFonts w:hint="eastAsia" w:asciiTheme="minorEastAsia" w:hAnsiTheme="minorEastAsia"/>
          <w:sz w:val="24"/>
          <w:szCs w:val="24"/>
        </w:rPr>
        <w:t>创新</w:t>
      </w:r>
      <w:r>
        <w:rPr>
          <w:rFonts w:asciiTheme="minorEastAsia" w:hAnsiTheme="minorEastAsia"/>
          <w:sz w:val="24"/>
          <w:szCs w:val="24"/>
        </w:rPr>
        <w:t>和</w:t>
      </w:r>
      <w:r>
        <w:rPr>
          <w:rFonts w:hint="eastAsia" w:asciiTheme="minorEastAsia" w:hAnsiTheme="minorEastAsia"/>
          <w:sz w:val="24"/>
          <w:szCs w:val="24"/>
        </w:rPr>
        <w:t>管理模式创新</w:t>
      </w:r>
      <w:r>
        <w:rPr>
          <w:rFonts w:asciiTheme="minorEastAsia" w:hAnsiTheme="minorEastAsia"/>
          <w:sz w:val="24"/>
          <w:szCs w:val="24"/>
        </w:rPr>
        <w:t>，</w:t>
      </w:r>
      <w:r>
        <w:rPr>
          <w:rFonts w:hint="eastAsia" w:asciiTheme="minorEastAsia" w:hAnsiTheme="minorEastAsia"/>
          <w:sz w:val="24"/>
          <w:szCs w:val="24"/>
        </w:rPr>
        <w:t>为成为行业龙头企业而努力</w:t>
      </w:r>
      <w:r>
        <w:rPr>
          <w:rFonts w:asciiTheme="minorEastAsia" w:hAnsiTheme="minorEastAsia"/>
          <w:sz w:val="24"/>
          <w:szCs w:val="24"/>
        </w:rPr>
        <w:t>。</w:t>
      </w:r>
    </w:p>
    <w:p>
      <w:pPr>
        <w:pStyle w:val="50"/>
        <w:spacing w:line="276" w:lineRule="auto"/>
        <w:ind w:left="482" w:firstLine="0" w:firstLineChars="0"/>
        <w:rPr>
          <w:rFonts w:asciiTheme="majorEastAsia" w:hAnsiTheme="majorEastAsia" w:eastAsiaTheme="majorEastAsia"/>
          <w:b/>
          <w:sz w:val="24"/>
          <w:szCs w:val="24"/>
        </w:rPr>
      </w:pPr>
      <w:r>
        <w:rPr>
          <w:rFonts w:hint="eastAsia" w:asciiTheme="majorEastAsia" w:hAnsiTheme="majorEastAsia" w:eastAsiaTheme="majorEastAsia"/>
          <w:b/>
          <w:sz w:val="24"/>
          <w:szCs w:val="24"/>
        </w:rPr>
        <w:t>2）</w:t>
      </w:r>
      <w:r>
        <w:rPr>
          <w:rFonts w:asciiTheme="majorEastAsia" w:hAnsiTheme="majorEastAsia" w:eastAsiaTheme="majorEastAsia"/>
          <w:b/>
          <w:sz w:val="24"/>
          <w:szCs w:val="24"/>
        </w:rPr>
        <w:t>战略发展方向及目标</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1、大力推行全员改善，持续提升运营效率</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继续推进全员改善的广度和深度，全面减少七大浪费，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耐用可靠的产品提供保障。</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2、继续加大研发投入，提升产品技术水平</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根据公司战略规划和发展阶段，继续完善公司技术创新体系，加强基础研发条件建设，建立以公司经营战略为目标，以市场需求为导向的信息沟通机制。继续加大研发投入，加强市场调研活动，研究国内外消费者需求趋势，确保研发项目按时有序推进，实现突破。</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3、持续引进优秀人才，加大内部人才培养力度</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在革新、提升、转变的主题下，公司始终坚持认为人才是公司持续成长的基石，始终保持开放的人才观，大力引进优秀人才，并创造有利的条件使其能够发挥最大的作用。加强价值观引导，开展批评与自我批评，鼓励员工勇于创新、积极改善，并鼓励员工自主学习、不断进步。同时加大对内部人才的培训力度，使其适应公司快速发展的步伐，发挥老员工的积极作用。</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4、用好中国市场，创建品牌和渠道</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随着国内经济的发展，国内对紧固件产品的需求也越来越大。公司将在原有线上线下内销的基础上，精细布局在品牌、渠道和团队方面的发展计划，建立公司自己的品牌和销售渠道，加大国内市场的推进力度，努力提高品牌知名度。公司将加大调研力度，迎合中国消费群体的需求，积极研发设计适合中国市场的产品。</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5、增强产业链服务意识，努力达到合作共赢</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公司的上游供应商供货质量和供货速度是公司为下游客户提供优质产品和服务的基础，公司将建立相应的制度，引进相应的管理人才，帮助供应商提高管理水平和生产能力，协同供应商共同进步；公司以“成就客户”为唯一存在的理由，想客户所想，做客户所需，加大对消费者需求的研究，积极开发设计符合客户预期的产品。</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6、深化内控管理，加强风险控制</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深化内控体系建设，进一步强化内部审计经济监督职能，持续推进风险管理融入整个经营管理流程。强化公司管理目标，完善和优化公司管理流程，提升公司经营效果和效率。</w:t>
      </w:r>
    </w:p>
    <w:p>
      <w:pPr>
        <w:spacing w:before="156" w:beforeLines="50" w:after="156" w:afterLines="50" w:line="276" w:lineRule="auto"/>
        <w:outlineLvl w:val="1"/>
        <w:rPr>
          <w:rFonts w:asciiTheme="minorEastAsia" w:hAnsiTheme="minorEastAsia"/>
          <w:sz w:val="24"/>
          <w:szCs w:val="24"/>
        </w:rPr>
      </w:pPr>
      <w:bookmarkStart w:id="7" w:name="_Toc451610893"/>
      <w:bookmarkStart w:id="8" w:name="_Toc451610986"/>
      <w:r>
        <w:rPr>
          <w:rFonts w:hint="eastAsia" w:cs="Times New Roman" w:asciiTheme="majorEastAsia" w:hAnsiTheme="majorEastAsia" w:eastAsiaTheme="majorEastAsia"/>
          <w:b/>
          <w:sz w:val="24"/>
          <w:szCs w:val="24"/>
        </w:rPr>
        <w:t>（二）市场业绩</w:t>
      </w:r>
      <w:bookmarkEnd w:id="7"/>
      <w:bookmarkEnd w:id="8"/>
    </w:p>
    <w:p>
      <w:pPr>
        <w:tabs>
          <w:tab w:val="left" w:pos="142"/>
        </w:tabs>
        <w:spacing w:before="156" w:beforeLines="50" w:after="156" w:afterLines="50" w:line="276" w:lineRule="auto"/>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）市场地位</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台州鑫铭科技有限公司是专业生产各类五金工具的生产商，可为客户提供优质的产品，本公司产品除国内销售外，还远销俄罗斯、乌克兰、波兰、美国、巴西、马来西亚等多个国家和地区，受到国内外客户广泛好评。</w:t>
      </w:r>
    </w:p>
    <w:p>
      <w:pPr>
        <w:tabs>
          <w:tab w:val="left" w:pos="142"/>
        </w:tabs>
        <w:spacing w:before="156" w:beforeLines="50" w:after="156" w:afterLines="50" w:line="276"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）业务增长和新增市场</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公司计划在全国各地加强市场网络建设，持续扩大市场份额，扩大销售渠道，提供更好的售后服务。同时</w:t>
      </w:r>
      <w:r>
        <w:rPr>
          <w:rFonts w:hint="eastAsia" w:cs="仿宋" w:asciiTheme="minorEastAsia" w:hAnsiTheme="minorEastAsia"/>
          <w:sz w:val="24"/>
          <w:szCs w:val="24"/>
        </w:rPr>
        <w:t>积极引进人才，形成一支由天津大学、上海航天八院多位专家为核心的专业技术团队，并与天津大学、浙江工业大学等开展产学研合作，专注于产品的技术研发与创新方面，</w:t>
      </w:r>
      <w:r>
        <w:rPr>
          <w:rFonts w:hint="eastAsia" w:asciiTheme="minorEastAsia" w:hAnsiTheme="minorEastAsia"/>
          <w:sz w:val="24"/>
          <w:szCs w:val="24"/>
        </w:rPr>
        <w:t>为客户打造更好的产品。</w:t>
      </w:r>
    </w:p>
    <w:p>
      <w:pPr>
        <w:spacing w:before="156" w:beforeLines="50" w:after="156" w:afterLines="50" w:line="276" w:lineRule="auto"/>
        <w:rPr>
          <w:rFonts w:ascii="宋体" w:hAnsi="宋体"/>
          <w:b/>
          <w:sz w:val="24"/>
          <w:szCs w:val="24"/>
        </w:rPr>
      </w:pPr>
      <w:r>
        <w:rPr>
          <w:rFonts w:hint="eastAsia" w:cs="Times New Roman" w:asciiTheme="majorEastAsia" w:hAnsiTheme="majorEastAsia" w:eastAsiaTheme="majorEastAsia"/>
          <w:b/>
          <w:sz w:val="24"/>
          <w:szCs w:val="24"/>
        </w:rPr>
        <w:t>四、</w:t>
      </w:r>
      <w:r>
        <w:rPr>
          <w:rFonts w:hint="eastAsia" w:ascii="宋体" w:hAnsi="宋体"/>
          <w:b/>
          <w:sz w:val="24"/>
          <w:szCs w:val="24"/>
        </w:rPr>
        <w:t>管理责任：</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1、管理层的</w:t>
      </w:r>
      <w:r>
        <w:rPr>
          <w:rFonts w:ascii="宋体" w:hAnsi="宋体"/>
          <w:b/>
          <w:sz w:val="24"/>
          <w:szCs w:val="24"/>
        </w:rPr>
        <w:t>经营责任</w:t>
      </w:r>
    </w:p>
    <w:p>
      <w:pPr>
        <w:spacing w:before="156" w:beforeLines="50" w:after="156" w:afterLines="50" w:line="276" w:lineRule="auto"/>
        <w:ind w:firstLine="424" w:firstLineChars="177"/>
        <w:rPr>
          <w:rFonts w:ascii="宋体" w:hAnsi="宋体"/>
          <w:sz w:val="24"/>
        </w:rPr>
      </w:pPr>
      <w:bookmarkStart w:id="9" w:name="_Toc211149629"/>
      <w:bookmarkStart w:id="10" w:name="_Toc230143126"/>
      <w:r>
        <w:rPr>
          <w:rFonts w:hint="eastAsia" w:ascii="宋体" w:hAnsi="宋体"/>
          <w:sz w:val="24"/>
        </w:rPr>
        <w:t>公司已实行经营责任制，总经理每年给公司管理层下达经营指标，要求定期汇报公司的经营情况，包括生产、销售、资产运行、税务、利润等有关情况，每年对经营者进行一次考核。管理层又把经营责任层层分解给各部门，每年对各部门进行业绩考核。</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2、</w:t>
      </w:r>
      <w:r>
        <w:rPr>
          <w:rFonts w:ascii="宋体" w:hAnsi="宋体"/>
          <w:b/>
          <w:sz w:val="24"/>
          <w:szCs w:val="24"/>
        </w:rPr>
        <w:t>财务方面的责任</w:t>
      </w:r>
      <w:bookmarkEnd w:id="9"/>
      <w:bookmarkEnd w:id="10"/>
    </w:p>
    <w:p>
      <w:pPr>
        <w:spacing w:line="276" w:lineRule="auto"/>
        <w:ind w:firstLine="480" w:firstLineChars="200"/>
        <w:rPr>
          <w:rFonts w:ascii="宋体" w:hAnsi="宋体"/>
          <w:sz w:val="24"/>
        </w:rPr>
      </w:pPr>
      <w:bookmarkStart w:id="11" w:name="_Toc230143127"/>
      <w:bookmarkStart w:id="12" w:name="_Toc211149630"/>
      <w:r>
        <w:rPr>
          <w:rFonts w:hint="eastAsia" w:ascii="宋体" w:hAnsi="宋体"/>
          <w:sz w:val="24"/>
        </w:rPr>
        <w:t>公司依据国家会计准则以及相关法律法规要求，建立健全了包括</w:t>
      </w:r>
      <w:r>
        <w:rPr>
          <w:rFonts w:hint="eastAsia" w:ascii="宋体" w:hAnsi="宋体"/>
          <w:sz w:val="24"/>
          <w:highlight w:val="yellow"/>
        </w:rPr>
        <w:t>资产管理、资金管理、技术开发费用管理、成本核算规范、财务报告管理规范等规章制度。</w:t>
      </w:r>
      <w:r>
        <w:rPr>
          <w:rFonts w:hint="eastAsia" w:ascii="宋体" w:hAnsi="宋体"/>
          <w:sz w:val="24"/>
        </w:rPr>
        <w:t>公司按照总经理要求进行财务预算和决算，建立了全面的财务报表体系，按月编制和上报各类财务会计报表。对公司重大投资决策和经营活动进行财务分析，规避公司经营风险。</w:t>
      </w:r>
    </w:p>
    <w:p>
      <w:pPr>
        <w:spacing w:line="276" w:lineRule="auto"/>
        <w:ind w:firstLine="480" w:firstLineChars="200"/>
        <w:rPr>
          <w:rFonts w:ascii="宋体" w:hAnsi="宋体"/>
          <w:sz w:val="24"/>
        </w:rPr>
      </w:pPr>
      <w:r>
        <w:rPr>
          <w:rFonts w:hint="eastAsia" w:ascii="宋体" w:hAnsi="宋体"/>
          <w:sz w:val="24"/>
        </w:rPr>
        <w:t>根据公司相关</w:t>
      </w:r>
      <w:r>
        <w:rPr>
          <w:rFonts w:hint="eastAsia" w:ascii="宋体" w:hAnsi="宋体"/>
          <w:sz w:val="24"/>
          <w:highlight w:val="yellow"/>
        </w:rPr>
        <w:t>财务管理制度，公司完善内控制度，强化内部制约制度</w:t>
      </w:r>
      <w:r>
        <w:rPr>
          <w:rFonts w:hint="eastAsia" w:ascii="宋体" w:hAnsi="宋体"/>
          <w:sz w:val="24"/>
        </w:rPr>
        <w:t>，所有业务均须由经办人注明事由，部门负责人审核和公司领导审批，以确认其真实性和合法性，计划财务部严格把关。公司各类费用支出严格按规定权限进行审批。对重大项目建设资金支出，按项目实施计划和工程进度，由项目执行负责人审核，分管领导签署确认意见，计划财务部门严格把关。</w:t>
      </w:r>
    </w:p>
    <w:bookmarkEnd w:id="11"/>
    <w:bookmarkEnd w:id="12"/>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3、运营的透明性</w:t>
      </w:r>
    </w:p>
    <w:p>
      <w:pPr>
        <w:adjustRightInd w:val="0"/>
        <w:spacing w:line="276" w:lineRule="auto"/>
        <w:ind w:firstLine="480" w:firstLineChars="200"/>
        <w:rPr>
          <w:rFonts w:ascii="宋体" w:hAnsi="宋体"/>
          <w:color w:val="000000"/>
          <w:sz w:val="24"/>
        </w:rPr>
      </w:pPr>
      <w:r>
        <w:rPr>
          <w:rFonts w:hint="eastAsia" w:ascii="宋体" w:hAnsi="宋体"/>
          <w:color w:val="000000"/>
          <w:sz w:val="24"/>
        </w:rPr>
        <w:t>我司注重经营信息的透明和共享，人事任免、质量问题、先进方法、员工奖励等也都定期在宣传栏中发布，广泛听取员工意见建议。</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4、</w:t>
      </w:r>
      <w:r>
        <w:rPr>
          <w:rFonts w:ascii="宋体" w:hAnsi="宋体"/>
          <w:b/>
          <w:sz w:val="24"/>
          <w:szCs w:val="24"/>
        </w:rPr>
        <w:t>审计的独立性</w:t>
      </w:r>
    </w:p>
    <w:p>
      <w:pPr>
        <w:adjustRightInd w:val="0"/>
        <w:spacing w:line="276" w:lineRule="auto"/>
        <w:ind w:firstLine="480" w:firstLineChars="200"/>
        <w:rPr>
          <w:rFonts w:ascii="宋体" w:hAnsi="宋体"/>
          <w:color w:val="000000"/>
          <w:sz w:val="24"/>
        </w:rPr>
      </w:pPr>
      <w:r>
        <w:rPr>
          <w:rFonts w:hint="eastAsia" w:ascii="宋体" w:hAnsi="宋体"/>
          <w:color w:val="000000"/>
          <w:sz w:val="24"/>
        </w:rPr>
        <w:t>公司</w:t>
      </w:r>
      <w:r>
        <w:rPr>
          <w:rFonts w:hint="eastAsia" w:ascii="宋体" w:hAnsi="宋体"/>
          <w:color w:val="000000"/>
          <w:sz w:val="24"/>
          <w:highlight w:val="yellow"/>
        </w:rPr>
        <w:t>聘请会计师事务所进行外部审计并出具审计报告</w:t>
      </w:r>
      <w:r>
        <w:rPr>
          <w:rFonts w:hint="eastAsia" w:ascii="宋体" w:hAnsi="宋体"/>
          <w:color w:val="000000"/>
          <w:sz w:val="24"/>
        </w:rPr>
        <w:t>，以保证公司的会计报表符合国家的《企业会计准则》和《企业会计制度》，公正地反映公司的财务状况，经营成果和现金流量。事务所具备担任审计机构的任职条件，具有相关专业的履职能力，与公司没有关联利益关系，确保了外部审计的独立性。</w:t>
      </w:r>
    </w:p>
    <w:p>
      <w:pPr>
        <w:spacing w:before="156" w:beforeLines="50" w:after="156" w:afterLines="50" w:line="276" w:lineRule="auto"/>
        <w:ind w:firstLine="426" w:firstLineChars="177"/>
        <w:rPr>
          <w:rFonts w:ascii="宋体" w:hAnsi="宋体"/>
          <w:b/>
          <w:sz w:val="24"/>
          <w:szCs w:val="24"/>
        </w:rPr>
      </w:pPr>
      <w:bookmarkStart w:id="13" w:name="_Toc211149631"/>
      <w:bookmarkStart w:id="14" w:name="_Toc230143129"/>
      <w:r>
        <w:rPr>
          <w:rFonts w:hint="eastAsia" w:ascii="宋体" w:hAnsi="宋体"/>
          <w:b/>
          <w:sz w:val="24"/>
          <w:szCs w:val="24"/>
        </w:rPr>
        <w:t>5、</w:t>
      </w:r>
      <w:r>
        <w:rPr>
          <w:rFonts w:ascii="宋体" w:hAnsi="宋体"/>
          <w:b/>
          <w:sz w:val="24"/>
          <w:szCs w:val="24"/>
        </w:rPr>
        <w:t>利益的保护</w:t>
      </w:r>
      <w:bookmarkEnd w:id="13"/>
      <w:bookmarkEnd w:id="14"/>
    </w:p>
    <w:p>
      <w:pPr>
        <w:adjustRightInd w:val="0"/>
        <w:spacing w:line="276" w:lineRule="auto"/>
        <w:ind w:firstLine="420"/>
        <w:rPr>
          <w:rFonts w:ascii="宋体" w:hAnsi="宋体"/>
          <w:color w:val="000000"/>
          <w:sz w:val="24"/>
        </w:rPr>
      </w:pPr>
      <w:r>
        <w:rPr>
          <w:rFonts w:ascii="宋体" w:hAnsi="宋体"/>
          <w:sz w:val="24"/>
        </w:rPr>
        <w:t>公司一贯坚持互利共赢的经营理念，并通过各种方式实现对顾客</w:t>
      </w:r>
      <w:r>
        <w:rPr>
          <w:rFonts w:hint="eastAsia" w:ascii="宋体" w:hAnsi="宋体"/>
          <w:sz w:val="24"/>
        </w:rPr>
        <w:t>、供应商</w:t>
      </w:r>
      <w:r>
        <w:rPr>
          <w:rFonts w:ascii="宋体" w:hAnsi="宋体"/>
          <w:sz w:val="24"/>
        </w:rPr>
        <w:t>等方面利益的负责，具体见表</w:t>
      </w:r>
      <w:r>
        <w:rPr>
          <w:rFonts w:hint="eastAsia" w:ascii="宋体" w:hAnsi="宋体"/>
          <w:sz w:val="24"/>
        </w:rPr>
        <w:t>5-1</w:t>
      </w:r>
      <w:r>
        <w:rPr>
          <w:rFonts w:ascii="宋体" w:hAnsi="宋体"/>
          <w:color w:val="000000"/>
          <w:sz w:val="24"/>
        </w:rPr>
        <w:t>。</w:t>
      </w:r>
    </w:p>
    <w:p>
      <w:pPr>
        <w:pStyle w:val="78"/>
        <w:spacing w:before="120" w:line="276" w:lineRule="auto"/>
        <w:jc w:val="center"/>
        <w:rPr>
          <w:rFonts w:ascii="宋体" w:hAnsi="宋体"/>
        </w:rPr>
      </w:pPr>
      <w:bookmarkStart w:id="15" w:name="_Ref326703132"/>
      <w:r>
        <w:rPr>
          <w:rFonts w:hint="eastAsia" w:ascii="宋体" w:hAnsi="宋体"/>
        </w:rPr>
        <w:t>表5-</w:t>
      </w:r>
      <w:bookmarkEnd w:id="15"/>
      <w:r>
        <w:rPr>
          <w:rFonts w:hint="eastAsia" w:ascii="宋体" w:hAnsi="宋体"/>
        </w:rPr>
        <w:t xml:space="preserve">1 </w:t>
      </w:r>
      <w:r>
        <w:rPr>
          <w:rFonts w:ascii="宋体" w:hAnsi="宋体"/>
        </w:rPr>
        <w:t>各相关方利益保护措施</w:t>
      </w:r>
    </w:p>
    <w:tbl>
      <w:tblPr>
        <w:tblStyle w:val="37"/>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542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815" w:type="dxa"/>
            <w:shd w:val="clear" w:color="auto" w:fill="auto"/>
            <w:vAlign w:val="center"/>
          </w:tcPr>
          <w:p>
            <w:pPr>
              <w:spacing w:line="276" w:lineRule="auto"/>
              <w:jc w:val="center"/>
              <w:rPr>
                <w:rFonts w:ascii="宋体" w:hAnsi="宋体" w:cs="Courier New"/>
                <w:b/>
                <w:szCs w:val="18"/>
              </w:rPr>
            </w:pPr>
            <w:r>
              <w:rPr>
                <w:rFonts w:hint="eastAsia" w:ascii="宋体" w:hAnsi="宋体" w:cs="Courier New"/>
                <w:b/>
                <w:szCs w:val="18"/>
              </w:rPr>
              <w:t>主要相关方</w:t>
            </w:r>
          </w:p>
        </w:tc>
        <w:tc>
          <w:tcPr>
            <w:tcW w:w="5420" w:type="dxa"/>
            <w:shd w:val="clear" w:color="auto" w:fill="auto"/>
            <w:vAlign w:val="center"/>
          </w:tcPr>
          <w:p>
            <w:pPr>
              <w:spacing w:line="276" w:lineRule="auto"/>
              <w:jc w:val="center"/>
              <w:rPr>
                <w:rFonts w:ascii="宋体" w:hAnsi="宋体" w:cs="Courier New"/>
                <w:b/>
                <w:szCs w:val="18"/>
              </w:rPr>
            </w:pPr>
            <w:r>
              <w:rPr>
                <w:rFonts w:hint="eastAsia" w:ascii="宋体" w:hAnsi="宋体" w:cs="Courier New"/>
                <w:b/>
                <w:szCs w:val="18"/>
              </w:rPr>
              <w:t>具体措施</w:t>
            </w:r>
          </w:p>
        </w:tc>
        <w:tc>
          <w:tcPr>
            <w:tcW w:w="2009" w:type="dxa"/>
            <w:shd w:val="clear" w:color="auto" w:fill="auto"/>
            <w:vAlign w:val="center"/>
          </w:tcPr>
          <w:p>
            <w:pPr>
              <w:spacing w:line="276" w:lineRule="auto"/>
              <w:jc w:val="center"/>
              <w:rPr>
                <w:rFonts w:ascii="宋体" w:hAnsi="宋体" w:cs="Courier New"/>
                <w:b/>
                <w:szCs w:val="18"/>
              </w:rPr>
            </w:pPr>
            <w:r>
              <w:rPr>
                <w:rFonts w:hint="eastAsia" w:ascii="宋体" w:hAnsi="宋体" w:cs="Courier New"/>
                <w:b/>
                <w:szCs w:val="18"/>
              </w:rPr>
              <w:t>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顾客</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1、明确顾客需要，细分和选择顾客对象。</w:t>
            </w:r>
          </w:p>
          <w:p>
            <w:pPr>
              <w:spacing w:line="276" w:lineRule="auto"/>
              <w:rPr>
                <w:rFonts w:ascii="宋体" w:hAnsi="宋体" w:cs="Courier New"/>
                <w:color w:val="000000"/>
                <w:szCs w:val="18"/>
              </w:rPr>
            </w:pPr>
            <w:r>
              <w:rPr>
                <w:rFonts w:hint="eastAsia" w:ascii="宋体" w:hAnsi="宋体" w:cs="Courier New"/>
                <w:color w:val="000000"/>
                <w:szCs w:val="18"/>
              </w:rPr>
              <w:t>2、降低顾客成本，给客户带来各种便利及实现有效沟通。3、提高产品的价值和质量，保护顾客的利益等。</w:t>
            </w:r>
          </w:p>
          <w:p>
            <w:pPr>
              <w:spacing w:line="276" w:lineRule="auto"/>
              <w:rPr>
                <w:rFonts w:ascii="宋体" w:hAnsi="宋体" w:cs="Courier New"/>
                <w:color w:val="000000"/>
                <w:szCs w:val="18"/>
              </w:rPr>
            </w:pPr>
            <w:r>
              <w:rPr>
                <w:rFonts w:hint="eastAsia" w:ascii="宋体" w:hAnsi="宋体" w:cs="Courier New"/>
                <w:color w:val="000000"/>
                <w:szCs w:val="18"/>
              </w:rPr>
              <w:t>4、在资源有效的情况下，优先保证重点顾客的交货期。</w:t>
            </w:r>
          </w:p>
          <w:p>
            <w:pPr>
              <w:spacing w:line="276" w:lineRule="auto"/>
              <w:rPr>
                <w:rFonts w:ascii="宋体" w:hAnsi="宋体" w:cs="Courier New"/>
                <w:color w:val="000000"/>
                <w:szCs w:val="18"/>
              </w:rPr>
            </w:pPr>
            <w:r>
              <w:rPr>
                <w:rFonts w:hint="eastAsia" w:ascii="宋体" w:hAnsi="宋体" w:cs="Courier New"/>
                <w:color w:val="000000"/>
                <w:szCs w:val="18"/>
              </w:rPr>
              <w:t>5、加强对客户的服务职能，提高顾客满意度。</w:t>
            </w:r>
          </w:p>
        </w:tc>
        <w:tc>
          <w:tcPr>
            <w:tcW w:w="2009" w:type="dxa"/>
            <w:vAlign w:val="center"/>
          </w:tcPr>
          <w:p>
            <w:pPr>
              <w:spacing w:line="276" w:lineRule="auto"/>
              <w:jc w:val="left"/>
              <w:rPr>
                <w:rFonts w:ascii="宋体" w:hAnsi="宋体" w:cs="Courier New"/>
                <w:color w:val="000000"/>
                <w:szCs w:val="18"/>
              </w:rPr>
            </w:pPr>
            <w:r>
              <w:rPr>
                <w:rFonts w:hint="eastAsia" w:ascii="宋体" w:hAnsi="宋体" w:cs="Courier New"/>
                <w:color w:val="000000"/>
                <w:szCs w:val="18"/>
              </w:rPr>
              <w:t>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政府及社会公众</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1、依法纳税，绝不逃税漏税。</w:t>
            </w:r>
          </w:p>
          <w:p>
            <w:pPr>
              <w:spacing w:line="276" w:lineRule="auto"/>
              <w:rPr>
                <w:rFonts w:ascii="宋体" w:hAnsi="宋体" w:cs="Courier New"/>
                <w:color w:val="000000"/>
                <w:szCs w:val="18"/>
              </w:rPr>
            </w:pPr>
            <w:r>
              <w:rPr>
                <w:rFonts w:hint="eastAsia" w:ascii="宋体" w:hAnsi="宋体" w:cs="Courier New"/>
                <w:color w:val="000000"/>
                <w:szCs w:val="18"/>
              </w:rPr>
              <w:t>2、公司决不生产和销售伪劣产品，也不哄抬物价或实行垄断价格对社会公众负责。</w:t>
            </w:r>
          </w:p>
          <w:p>
            <w:pPr>
              <w:spacing w:line="276" w:lineRule="auto"/>
              <w:rPr>
                <w:rFonts w:ascii="宋体" w:hAnsi="宋体" w:cs="Courier New"/>
                <w:color w:val="000000"/>
                <w:szCs w:val="18"/>
              </w:rPr>
            </w:pPr>
            <w:r>
              <w:rPr>
                <w:rFonts w:hint="eastAsia" w:ascii="宋体" w:hAnsi="宋体" w:cs="Courier New"/>
                <w:color w:val="000000"/>
                <w:szCs w:val="18"/>
              </w:rPr>
              <w:t>3、推行“清洁生产”、“节能减排”、“绿色制造”等。4、结对帮扶，走访慰问困难群众。</w:t>
            </w:r>
          </w:p>
        </w:tc>
        <w:tc>
          <w:tcPr>
            <w:tcW w:w="2009" w:type="dxa"/>
            <w:vAlign w:val="center"/>
          </w:tcPr>
          <w:p>
            <w:pPr>
              <w:spacing w:line="276" w:lineRule="auto"/>
              <w:jc w:val="left"/>
              <w:rPr>
                <w:rFonts w:ascii="宋体" w:hAnsi="宋体" w:cs="Courier New"/>
                <w:color w:val="000000"/>
                <w:szCs w:val="18"/>
              </w:rPr>
            </w:pPr>
            <w:r>
              <w:rPr>
                <w:rFonts w:hint="eastAsia" w:ascii="宋体" w:hAnsi="宋体" w:cs="Courier New"/>
                <w:color w:val="000000"/>
                <w:szCs w:val="18"/>
                <w:highlight w:val="yellow"/>
              </w:rPr>
              <w:t>慈善捐款额、上缴税收额等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供应商及代理商</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1、将“流程透明、集约双赢”等定为公司的采购方针，保障供方的利润空间等。</w:t>
            </w:r>
          </w:p>
          <w:p>
            <w:pPr>
              <w:spacing w:line="276" w:lineRule="auto"/>
              <w:rPr>
                <w:rFonts w:ascii="宋体" w:hAnsi="宋体" w:cs="Courier New"/>
                <w:color w:val="000000"/>
                <w:szCs w:val="18"/>
              </w:rPr>
            </w:pPr>
            <w:r>
              <w:rPr>
                <w:rFonts w:hint="eastAsia" w:ascii="宋体" w:hAnsi="宋体" w:cs="Courier New"/>
                <w:color w:val="000000"/>
                <w:szCs w:val="18"/>
              </w:rPr>
              <w:t>2、按时建立了清晰的供应商接口、多渠道的计划和复审过程来确保供应商符合要求，使质量、成本、准时交付都得到了满足。</w:t>
            </w:r>
          </w:p>
        </w:tc>
        <w:tc>
          <w:tcPr>
            <w:tcW w:w="2009" w:type="dxa"/>
            <w:vAlign w:val="center"/>
          </w:tcPr>
          <w:p>
            <w:pPr>
              <w:spacing w:line="276" w:lineRule="auto"/>
              <w:jc w:val="left"/>
              <w:rPr>
                <w:rFonts w:ascii="宋体" w:hAnsi="宋体" w:cs="Courier New"/>
                <w:color w:val="000000"/>
                <w:szCs w:val="18"/>
              </w:rPr>
            </w:pPr>
            <w:r>
              <w:rPr>
                <w:rFonts w:hint="eastAsia" w:ascii="宋体" w:hAnsi="宋体" w:cs="Courier New"/>
                <w:color w:val="000000"/>
                <w:szCs w:val="18"/>
              </w:rPr>
              <w:t>采购交期达成率等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员工</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1、关心员工生活，使员工有归宿感。</w:t>
            </w:r>
          </w:p>
          <w:p>
            <w:pPr>
              <w:spacing w:line="276" w:lineRule="auto"/>
              <w:rPr>
                <w:rFonts w:ascii="宋体" w:hAnsi="宋体" w:cs="Courier New"/>
                <w:color w:val="000000"/>
                <w:szCs w:val="18"/>
              </w:rPr>
            </w:pPr>
            <w:r>
              <w:rPr>
                <w:rFonts w:hint="eastAsia" w:ascii="宋体" w:hAnsi="宋体" w:cs="Courier New"/>
                <w:color w:val="000000"/>
                <w:szCs w:val="18"/>
              </w:rPr>
              <w:t>2、增加员工工资。</w:t>
            </w:r>
          </w:p>
          <w:p>
            <w:pPr>
              <w:spacing w:line="276" w:lineRule="auto"/>
              <w:rPr>
                <w:rFonts w:ascii="宋体" w:hAnsi="宋体" w:cs="Courier New"/>
                <w:color w:val="000000"/>
                <w:szCs w:val="18"/>
              </w:rPr>
            </w:pPr>
            <w:r>
              <w:rPr>
                <w:rFonts w:hint="eastAsia" w:ascii="宋体" w:hAnsi="宋体" w:cs="Courier New"/>
                <w:color w:val="000000"/>
                <w:szCs w:val="18"/>
              </w:rPr>
              <w:t>3、改善生活环境。</w:t>
            </w:r>
          </w:p>
          <w:p>
            <w:pPr>
              <w:spacing w:line="276" w:lineRule="auto"/>
              <w:rPr>
                <w:rFonts w:ascii="宋体" w:hAnsi="宋体" w:cs="Courier New"/>
                <w:color w:val="000000"/>
                <w:szCs w:val="18"/>
              </w:rPr>
            </w:pPr>
            <w:r>
              <w:rPr>
                <w:rFonts w:hint="eastAsia" w:ascii="宋体" w:hAnsi="宋体" w:cs="Courier New"/>
                <w:color w:val="000000"/>
                <w:szCs w:val="18"/>
              </w:rPr>
              <w:t>4、改善员工福利。</w:t>
            </w:r>
          </w:p>
          <w:p>
            <w:pPr>
              <w:spacing w:line="276" w:lineRule="auto"/>
              <w:rPr>
                <w:rFonts w:ascii="宋体" w:hAnsi="宋体" w:cs="Courier New"/>
                <w:color w:val="000000"/>
                <w:szCs w:val="18"/>
              </w:rPr>
            </w:pPr>
            <w:r>
              <w:rPr>
                <w:rFonts w:hint="eastAsia" w:ascii="宋体" w:hAnsi="宋体" w:cs="Courier New"/>
                <w:color w:val="000000"/>
                <w:szCs w:val="18"/>
              </w:rPr>
              <w:t>5、开展各种文娱活动，改善员工生活。</w:t>
            </w:r>
          </w:p>
        </w:tc>
        <w:tc>
          <w:tcPr>
            <w:tcW w:w="2009" w:type="dxa"/>
            <w:vAlign w:val="center"/>
          </w:tcPr>
          <w:p>
            <w:pPr>
              <w:spacing w:line="276" w:lineRule="auto"/>
              <w:jc w:val="left"/>
              <w:rPr>
                <w:rFonts w:ascii="宋体" w:hAnsi="宋体" w:cs="Courier New"/>
                <w:color w:val="000000"/>
                <w:szCs w:val="18"/>
              </w:rPr>
            </w:pPr>
            <w:r>
              <w:rPr>
                <w:rFonts w:hint="eastAsia" w:ascii="宋体" w:hAnsi="宋体" w:cs="Courier New"/>
                <w:color w:val="000000"/>
                <w:szCs w:val="18"/>
              </w:rPr>
              <w:t>员工投诉次数及投诉处理的及时性、培训次数、员工收入增长率等</w:t>
            </w:r>
          </w:p>
        </w:tc>
      </w:tr>
    </w:tbl>
    <w:p>
      <w:pPr>
        <w:tabs>
          <w:tab w:val="left" w:pos="10080"/>
        </w:tabs>
        <w:snapToGrid w:val="0"/>
        <w:spacing w:line="276" w:lineRule="auto"/>
        <w:ind w:right="25" w:rightChars="12"/>
        <w:rPr>
          <w:b/>
          <w:szCs w:val="21"/>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rPr>
      </w:pPr>
      <w:bookmarkStart w:id="16" w:name="_Toc451610988"/>
      <w:bookmarkStart w:id="17" w:name="_Toc451610895"/>
      <w:r>
        <w:rPr>
          <w:rFonts w:hint="eastAsia" w:cs="Times New Roman" w:asciiTheme="majorEastAsia" w:hAnsiTheme="majorEastAsia" w:eastAsiaTheme="majorEastAsia"/>
          <w:b/>
          <w:color w:val="000000" w:themeColor="text1"/>
          <w:sz w:val="28"/>
          <w:szCs w:val="24"/>
        </w:rPr>
        <w:t>四、社会责任</w:t>
      </w:r>
      <w:bookmarkEnd w:id="16"/>
      <w:bookmarkEnd w:id="17"/>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rPr>
      </w:pPr>
      <w:bookmarkStart w:id="18" w:name="_Toc451610896"/>
      <w:bookmarkStart w:id="19" w:name="_Toc451610989"/>
      <w:r>
        <w:rPr>
          <w:rFonts w:hint="eastAsia" w:cs="Times New Roman" w:asciiTheme="majorEastAsia" w:hAnsiTheme="majorEastAsia" w:eastAsiaTheme="majorEastAsia"/>
          <w:b/>
          <w:color w:val="000000" w:themeColor="text1"/>
          <w:sz w:val="24"/>
          <w:szCs w:val="24"/>
        </w:rPr>
        <w:t>（一）诚信守法</w:t>
      </w:r>
      <w:bookmarkEnd w:id="18"/>
      <w:bookmarkEnd w:id="19"/>
    </w:p>
    <w:p>
      <w:pPr>
        <w:spacing w:before="100" w:after="100" w:line="276" w:lineRule="auto"/>
        <w:ind w:firstLine="600" w:firstLineChars="250"/>
        <w:rPr>
          <w:rFonts w:cs="Times New Roman" w:asciiTheme="minorEastAsia" w:hAnsiTheme="minorEastAsia"/>
          <w:sz w:val="24"/>
          <w:szCs w:val="24"/>
        </w:rPr>
      </w:pPr>
      <w:r>
        <w:rPr>
          <w:rFonts w:cs="Times New Roman" w:asciiTheme="minorEastAsia" w:hAnsiTheme="minorEastAsia"/>
          <w:sz w:val="24"/>
          <w:szCs w:val="24"/>
        </w:rPr>
        <w:t>高层领导遵循“依法经营、诚信经营”的管理理念，严格遵循《公司法》、《经济法》、《合同法》、《产品质量法》、《安全生产法》、《环保法》、《劳动法》以及机械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w:t>
      </w:r>
      <w:r>
        <w:rPr>
          <w:rFonts w:hint="eastAsia" w:cs="Times New Roman" w:asciiTheme="minorEastAsia" w:hAnsiTheme="minorEastAsia"/>
          <w:sz w:val="24"/>
          <w:szCs w:val="24"/>
        </w:rPr>
        <w:t>各级</w:t>
      </w:r>
      <w:r>
        <w:rPr>
          <w:rFonts w:cs="Times New Roman" w:asciiTheme="minorEastAsia" w:hAnsiTheme="minorEastAsia"/>
          <w:sz w:val="24"/>
          <w:szCs w:val="24"/>
        </w:rPr>
        <w:t>领导</w:t>
      </w:r>
      <w:r>
        <w:rPr>
          <w:rFonts w:hint="eastAsia" w:cs="Times New Roman" w:asciiTheme="minorEastAsia" w:hAnsiTheme="minorEastAsia"/>
          <w:sz w:val="24"/>
          <w:szCs w:val="24"/>
        </w:rPr>
        <w:t>均无</w:t>
      </w:r>
      <w:r>
        <w:rPr>
          <w:rFonts w:cs="Times New Roman" w:asciiTheme="minorEastAsia" w:hAnsiTheme="minorEastAsia"/>
          <w:sz w:val="24"/>
          <w:szCs w:val="24"/>
        </w:rPr>
        <w:t>违法乱纪纪录，员工违法次数为零，在顾客、用户、公众、社会中树立了良好的信用道德形象。</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rPr>
      </w:pPr>
      <w:bookmarkStart w:id="20" w:name="_Toc451610897"/>
      <w:bookmarkStart w:id="21" w:name="_Toc451610990"/>
      <w:r>
        <w:rPr>
          <w:rFonts w:hint="eastAsia" w:cs="Times New Roman" w:asciiTheme="majorEastAsia" w:hAnsiTheme="majorEastAsia" w:eastAsiaTheme="majorEastAsia"/>
          <w:b/>
          <w:color w:val="000000" w:themeColor="text1"/>
          <w:sz w:val="24"/>
          <w:szCs w:val="24"/>
        </w:rPr>
        <w:t>（二）质量安全</w:t>
      </w:r>
      <w:bookmarkEnd w:id="20"/>
      <w:bookmarkEnd w:id="21"/>
    </w:p>
    <w:p>
      <w:pPr>
        <w:topLinePunct/>
        <w:spacing w:line="276"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公司制定常规产品生产运行控制流程，做到每一个环节严格控制，严格把关，确保每个</w:t>
      </w:r>
      <w:r>
        <w:rPr>
          <w:rFonts w:hint="eastAsia" w:cs="Times New Roman" w:asciiTheme="minorEastAsia" w:hAnsiTheme="minorEastAsia"/>
          <w:sz w:val="24"/>
          <w:szCs w:val="24"/>
        </w:rPr>
        <w:t>产品</w:t>
      </w:r>
      <w:r>
        <w:rPr>
          <w:rFonts w:cs="Times New Roman" w:asciiTheme="minorEastAsia" w:hAnsiTheme="minorEastAsia"/>
          <w:sz w:val="24"/>
          <w:szCs w:val="24"/>
        </w:rPr>
        <w:t>的生产都符合相关要求，确保最终产品质量的合格。公司还运用三检制，即自检、抽检、质量监察小组对产品质量进行严格把控。其中自检包括产品自检和</w:t>
      </w:r>
      <w:r>
        <w:rPr>
          <w:rFonts w:hint="eastAsia" w:cs="Times New Roman" w:asciiTheme="minorEastAsia" w:hAnsiTheme="minorEastAsia"/>
          <w:sz w:val="24"/>
          <w:szCs w:val="24"/>
        </w:rPr>
        <w:t>后整理</w:t>
      </w:r>
      <w:r>
        <w:rPr>
          <w:rFonts w:cs="Times New Roman" w:asciiTheme="minorEastAsia" w:hAnsiTheme="minorEastAsia"/>
          <w:sz w:val="24"/>
          <w:szCs w:val="24"/>
        </w:rPr>
        <w:t>自检，产品自检是指员工对自己所生产出来的产品，按照</w:t>
      </w:r>
      <w:r>
        <w:rPr>
          <w:rFonts w:hint="eastAsia" w:cs="Times New Roman" w:asciiTheme="minorEastAsia" w:hAnsiTheme="minorEastAsia"/>
          <w:sz w:val="24"/>
          <w:szCs w:val="24"/>
        </w:rPr>
        <w:t>生产工艺单的</w:t>
      </w:r>
      <w:r>
        <w:rPr>
          <w:rFonts w:cs="Times New Roman" w:asciiTheme="minorEastAsia" w:hAnsiTheme="minorEastAsia"/>
          <w:sz w:val="24"/>
          <w:szCs w:val="24"/>
        </w:rPr>
        <w:t>要求自行进行检验，并作出是否合格的判定且在《自检单》上做好相关的自检记录；</w:t>
      </w:r>
      <w:r>
        <w:rPr>
          <w:rFonts w:hint="eastAsia" w:cs="Times New Roman" w:asciiTheme="minorEastAsia" w:hAnsiTheme="minorEastAsia"/>
          <w:sz w:val="24"/>
          <w:szCs w:val="24"/>
        </w:rPr>
        <w:t>后整理</w:t>
      </w:r>
      <w:r>
        <w:rPr>
          <w:rFonts w:cs="Times New Roman" w:asciiTheme="minorEastAsia" w:hAnsiTheme="minorEastAsia"/>
          <w:sz w:val="24"/>
          <w:szCs w:val="24"/>
        </w:rPr>
        <w:t>自检涵盖</w:t>
      </w:r>
      <w:r>
        <w:rPr>
          <w:rFonts w:hint="eastAsia" w:cs="Times New Roman" w:asciiTheme="minorEastAsia" w:hAnsiTheme="minorEastAsia"/>
          <w:sz w:val="24"/>
          <w:szCs w:val="24"/>
        </w:rPr>
        <w:t>产品制造</w:t>
      </w:r>
      <w:r>
        <w:rPr>
          <w:rFonts w:cs="Times New Roman" w:asciiTheme="minorEastAsia" w:hAnsiTheme="minorEastAsia"/>
          <w:sz w:val="24"/>
          <w:szCs w:val="24"/>
        </w:rPr>
        <w:t>的各个工序</w:t>
      </w:r>
      <w:r>
        <w:rPr>
          <w:rFonts w:hint="eastAsia" w:cs="Times New Roman" w:asciiTheme="minorEastAsia" w:hAnsiTheme="minorEastAsia"/>
          <w:sz w:val="24"/>
          <w:szCs w:val="24"/>
        </w:rPr>
        <w:t>。</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rPr>
      </w:pPr>
      <w:bookmarkStart w:id="22" w:name="_Toc451610898"/>
      <w:bookmarkStart w:id="23" w:name="_Toc451610991"/>
      <w:r>
        <w:rPr>
          <w:rFonts w:hint="eastAsia" w:cs="Times New Roman" w:asciiTheme="majorEastAsia" w:hAnsiTheme="majorEastAsia" w:eastAsiaTheme="majorEastAsia"/>
          <w:b/>
          <w:color w:val="000000" w:themeColor="text1"/>
          <w:sz w:val="24"/>
          <w:szCs w:val="24"/>
        </w:rPr>
        <w:t>（三）员工权益</w:t>
      </w:r>
      <w:bookmarkEnd w:id="22"/>
      <w:bookmarkEnd w:id="23"/>
      <w:bookmarkStart w:id="24" w:name="_Ref328491126"/>
    </w:p>
    <w:bookmarkEnd w:id="24"/>
    <w:p>
      <w:pPr>
        <w:spacing w:line="276"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尊重员工，</w:t>
      </w:r>
      <w:r>
        <w:rPr>
          <w:rFonts w:cs="Times New Roman" w:asciiTheme="minorEastAsia" w:hAnsiTheme="minorEastAsia"/>
          <w:kern w:val="0"/>
          <w:sz w:val="24"/>
          <w:szCs w:val="24"/>
        </w:rPr>
        <w:t>保障员工的合法权益</w:t>
      </w:r>
    </w:p>
    <w:p>
      <w:pPr>
        <w:adjustRightInd w:val="0"/>
        <w:snapToGrid w:val="0"/>
        <w:spacing w:before="156" w:beforeLines="50" w:line="276"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w:t>
      </w:r>
      <w:r>
        <w:rPr>
          <w:rFonts w:cs="Times New Roman" w:asciiTheme="minorEastAsia" w:hAnsiTheme="minorEastAsia"/>
          <w:kern w:val="0"/>
          <w:sz w:val="24"/>
          <w:szCs w:val="24"/>
        </w:rPr>
        <w:t>自成立以来严格遵守《中华人民共和国劳动法》、《中华人民共和国劳动合同法》等劳动和社会保障</w:t>
      </w:r>
      <w:r>
        <w:rPr>
          <w:rFonts w:hint="eastAsia" w:cs="Times New Roman" w:asciiTheme="minorEastAsia" w:hAnsiTheme="minorEastAsia"/>
          <w:kern w:val="0"/>
          <w:sz w:val="24"/>
          <w:szCs w:val="24"/>
        </w:rPr>
        <w:t>方面</w:t>
      </w:r>
      <w:r>
        <w:rPr>
          <w:rFonts w:cs="Times New Roman" w:asciiTheme="minorEastAsia" w:hAnsiTheme="minorEastAsia"/>
          <w:kern w:val="0"/>
          <w:sz w:val="24"/>
          <w:szCs w:val="24"/>
        </w:rPr>
        <w:t>的法律、法规和规章</w:t>
      </w:r>
      <w:r>
        <w:rPr>
          <w:rFonts w:hint="eastAsia" w:asciiTheme="minorEastAsia" w:hAnsiTheme="minorEastAsia"/>
          <w:sz w:val="24"/>
          <w:szCs w:val="24"/>
        </w:rPr>
        <w:t>。</w:t>
      </w:r>
      <w:r>
        <w:rPr>
          <w:rFonts w:asciiTheme="minorEastAsia" w:hAnsiTheme="minorEastAsia"/>
          <w:sz w:val="24"/>
          <w:szCs w:val="24"/>
        </w:rPr>
        <w:t>实行劳动合同制，与</w:t>
      </w:r>
      <w:r>
        <w:rPr>
          <w:rFonts w:hint="eastAsia" w:asciiTheme="minorEastAsia" w:hAnsiTheme="minorEastAsia"/>
          <w:sz w:val="24"/>
          <w:szCs w:val="24"/>
        </w:rPr>
        <w:t>所有员工</w:t>
      </w:r>
      <w:r>
        <w:rPr>
          <w:rFonts w:asciiTheme="minorEastAsia" w:hAnsiTheme="minorEastAsia"/>
          <w:sz w:val="24"/>
          <w:szCs w:val="24"/>
        </w:rPr>
        <w:t>按照《劳动合同法》的有关规定签订了《劳动合同》，并为员工提供了社会保障计划。目前，公司已根据国家及地方的有关规定，为员工缴纳了养老保险金、工伤保险金、医疗保险金、失业保</w:t>
      </w:r>
      <w:r>
        <w:rPr>
          <w:rFonts w:hint="eastAsia" w:asciiTheme="minorEastAsia" w:hAnsiTheme="minorEastAsia"/>
          <w:sz w:val="24"/>
          <w:szCs w:val="24"/>
        </w:rPr>
        <w:t>险</w:t>
      </w:r>
      <w:r>
        <w:rPr>
          <w:rFonts w:asciiTheme="minorEastAsia" w:hAnsiTheme="minorEastAsia"/>
          <w:sz w:val="24"/>
          <w:szCs w:val="24"/>
        </w:rPr>
        <w:t>金、生育保险金。</w:t>
      </w:r>
      <w:r>
        <w:rPr>
          <w:rFonts w:hint="eastAsia" w:asciiTheme="minorEastAsia" w:hAnsiTheme="minorEastAsia"/>
          <w:sz w:val="24"/>
          <w:szCs w:val="24"/>
        </w:rPr>
        <w:t>公司</w:t>
      </w:r>
      <w:r>
        <w:rPr>
          <w:rFonts w:asciiTheme="minorEastAsia" w:hAnsiTheme="minorEastAsia"/>
          <w:sz w:val="24"/>
          <w:szCs w:val="24"/>
        </w:rPr>
        <w:t>社会保险覆盖面为</w:t>
      </w:r>
      <w:r>
        <w:rPr>
          <w:rFonts w:hint="eastAsia" w:asciiTheme="minorEastAsia" w:hAnsiTheme="minorEastAsia"/>
          <w:sz w:val="24"/>
          <w:szCs w:val="24"/>
        </w:rPr>
        <w:t>100</w:t>
      </w:r>
      <w:r>
        <w:rPr>
          <w:rFonts w:asciiTheme="minorEastAsia" w:hAnsiTheme="minorEastAsia"/>
          <w:sz w:val="24"/>
          <w:szCs w:val="24"/>
        </w:rPr>
        <w:t>%，劳动合同</w:t>
      </w:r>
      <w:r>
        <w:rPr>
          <w:rFonts w:hint="eastAsia" w:asciiTheme="minorEastAsia" w:hAnsiTheme="minorEastAsia"/>
          <w:sz w:val="24"/>
          <w:szCs w:val="24"/>
        </w:rPr>
        <w:t>签订</w:t>
      </w:r>
      <w:r>
        <w:rPr>
          <w:rFonts w:asciiTheme="minorEastAsia" w:hAnsiTheme="minorEastAsia"/>
          <w:sz w:val="24"/>
          <w:szCs w:val="24"/>
        </w:rPr>
        <w:t>率为</w:t>
      </w:r>
      <w:r>
        <w:rPr>
          <w:rFonts w:hint="eastAsia" w:asciiTheme="minorEastAsia" w:hAnsiTheme="minorEastAsia"/>
          <w:sz w:val="24"/>
          <w:szCs w:val="24"/>
        </w:rPr>
        <w:t>100</w:t>
      </w:r>
      <w:r>
        <w:rPr>
          <w:rFonts w:asciiTheme="minorEastAsia" w:hAnsiTheme="minorEastAsia"/>
          <w:sz w:val="24"/>
          <w:szCs w:val="24"/>
        </w:rPr>
        <w:t>%。</w:t>
      </w:r>
      <w:r>
        <w:rPr>
          <w:rFonts w:hint="eastAsia" w:asciiTheme="minorEastAsia" w:hAnsiTheme="minorEastAsia"/>
          <w:sz w:val="24"/>
          <w:szCs w:val="24"/>
        </w:rPr>
        <w:t>同时，员工享有外出参观学习、发放过</w:t>
      </w:r>
      <w:r>
        <w:rPr>
          <w:rFonts w:hint="eastAsia" w:cs="Times New Roman" w:asciiTheme="minorEastAsia" w:hAnsiTheme="minorEastAsia"/>
          <w:kern w:val="0"/>
          <w:sz w:val="24"/>
          <w:szCs w:val="24"/>
        </w:rPr>
        <w:t>节福利、防暑降温药品等福利。公司</w:t>
      </w:r>
      <w:r>
        <w:rPr>
          <w:rFonts w:cs="Times New Roman" w:asciiTheme="minorEastAsia" w:hAnsiTheme="minorEastAsia"/>
          <w:kern w:val="0"/>
          <w:sz w:val="24"/>
          <w:szCs w:val="24"/>
        </w:rPr>
        <w:t>不断完善员工反映问题和</w:t>
      </w:r>
      <w:r>
        <w:rPr>
          <w:rFonts w:hint="eastAsia" w:cs="Times New Roman" w:asciiTheme="minorEastAsia" w:hAnsiTheme="minorEastAsia"/>
          <w:kern w:val="0"/>
          <w:sz w:val="24"/>
          <w:szCs w:val="24"/>
        </w:rPr>
        <w:t>诉求</w:t>
      </w:r>
      <w:r>
        <w:rPr>
          <w:rFonts w:cs="Times New Roman" w:asciiTheme="minorEastAsia" w:hAnsiTheme="minorEastAsia"/>
          <w:kern w:val="0"/>
          <w:sz w:val="24"/>
          <w:szCs w:val="24"/>
        </w:rPr>
        <w:t>的渠道及处理机制</w:t>
      </w:r>
      <w:r>
        <w:rPr>
          <w:rFonts w:hint="eastAsia" w:cs="Times New Roman" w:asciiTheme="minorEastAsia" w:hAnsiTheme="minorEastAsia"/>
          <w:kern w:val="0"/>
          <w:sz w:val="24"/>
          <w:szCs w:val="24"/>
        </w:rPr>
        <w:t>。员工可</w:t>
      </w:r>
      <w:r>
        <w:rPr>
          <w:rFonts w:cs="Times New Roman" w:asciiTheme="minorEastAsia" w:hAnsiTheme="minorEastAsia"/>
          <w:kern w:val="0"/>
          <w:sz w:val="24"/>
          <w:szCs w:val="24"/>
        </w:rPr>
        <w:t>通过电话、微信</w:t>
      </w:r>
      <w:r>
        <w:rPr>
          <w:rFonts w:hint="eastAsia" w:cs="Times New Roman" w:asciiTheme="minorEastAsia" w:hAnsiTheme="minorEastAsia"/>
          <w:kern w:val="0"/>
          <w:sz w:val="24"/>
          <w:szCs w:val="24"/>
        </w:rPr>
        <w:t>等</w:t>
      </w:r>
      <w:r>
        <w:rPr>
          <w:rFonts w:cs="Times New Roman" w:asciiTheme="minorEastAsia" w:hAnsiTheme="minorEastAsia"/>
          <w:kern w:val="0"/>
          <w:sz w:val="24"/>
          <w:szCs w:val="24"/>
        </w:rPr>
        <w:t>渠道，反映</w:t>
      </w:r>
      <w:r>
        <w:rPr>
          <w:rFonts w:hint="eastAsia" w:cs="Times New Roman" w:asciiTheme="minorEastAsia" w:hAnsiTheme="minorEastAsia"/>
          <w:kern w:val="0"/>
          <w:sz w:val="24"/>
          <w:szCs w:val="24"/>
        </w:rPr>
        <w:t>他们</w:t>
      </w:r>
      <w:r>
        <w:rPr>
          <w:rFonts w:cs="Times New Roman" w:asciiTheme="minorEastAsia" w:hAnsiTheme="minorEastAsia"/>
          <w:kern w:val="0"/>
          <w:sz w:val="24"/>
          <w:szCs w:val="24"/>
        </w:rPr>
        <w:t>遇到或可能发生的问题。公司</w:t>
      </w:r>
      <w:r>
        <w:rPr>
          <w:rFonts w:hint="eastAsia" w:cs="Times New Roman" w:asciiTheme="minorEastAsia" w:hAnsiTheme="minorEastAsia"/>
          <w:kern w:val="0"/>
          <w:sz w:val="24"/>
          <w:szCs w:val="24"/>
        </w:rPr>
        <w:t>高度</w:t>
      </w:r>
      <w:r>
        <w:rPr>
          <w:rFonts w:cs="Times New Roman" w:asciiTheme="minorEastAsia" w:hAnsiTheme="minorEastAsia"/>
          <w:kern w:val="0"/>
          <w:sz w:val="24"/>
          <w:szCs w:val="24"/>
        </w:rPr>
        <w:t>重视员工申述</w:t>
      </w:r>
      <w:r>
        <w:rPr>
          <w:rFonts w:hint="eastAsia" w:cs="Times New Roman" w:asciiTheme="minorEastAsia" w:hAnsiTheme="minorEastAsia"/>
          <w:kern w:val="0"/>
          <w:sz w:val="24"/>
          <w:szCs w:val="24"/>
        </w:rPr>
        <w:t>事件</w:t>
      </w:r>
      <w:r>
        <w:rPr>
          <w:rFonts w:cs="Times New Roman" w:asciiTheme="minorEastAsia" w:hAnsiTheme="minorEastAsia"/>
          <w:kern w:val="0"/>
          <w:sz w:val="24"/>
          <w:szCs w:val="24"/>
        </w:rPr>
        <w:t>，保证处理程序正当、依据明确</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结果恰当，保障了员工的合法权益。</w:t>
      </w:r>
    </w:p>
    <w:p>
      <w:pPr>
        <w:topLinePunct/>
        <w:spacing w:line="276"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还特别关注一些特殊群体的需求，如关注女性员工的工作环境、工作时间、工作强度以及长期性的职业发展、公平机会等因素；制定职业生涯规划，明确发展通道，开展师带徒手把手指导和专项培训，给予更高工作目标，提高其业务技能和个体素质；针对家庭有困难的员工，公司予以大力帮助和支持，</w:t>
      </w:r>
      <w:r>
        <w:rPr>
          <w:rFonts w:hint="eastAsia" w:cs="Times New Roman" w:asciiTheme="minorEastAsia" w:hAnsiTheme="minorEastAsia"/>
          <w:kern w:val="0"/>
          <w:sz w:val="24"/>
          <w:szCs w:val="24"/>
        </w:rPr>
        <w:t>总经理</w:t>
      </w:r>
      <w:r>
        <w:rPr>
          <w:rFonts w:cs="Times New Roman" w:asciiTheme="minorEastAsia" w:hAnsiTheme="minorEastAsia"/>
          <w:kern w:val="0"/>
          <w:sz w:val="24"/>
          <w:szCs w:val="24"/>
        </w:rPr>
        <w:t>亲自出面联系优质医疗资源、教育资源，不断提升员工归属感。</w:t>
      </w:r>
    </w:p>
    <w:p>
      <w:pPr>
        <w:topLinePunct/>
        <w:spacing w:after="156" w:afterLines="50" w:line="276" w:lineRule="auto"/>
        <w:ind w:firstLine="420"/>
        <w:jc w:val="left"/>
        <w:rPr>
          <w:rFonts w:ascii="宋体" w:hAnsi="宋体" w:eastAsia="宋体" w:cs="Times New Roman"/>
          <w:b/>
          <w:kern w:val="0"/>
          <w:sz w:val="24"/>
          <w:szCs w:val="24"/>
          <w:lang w:val="zh-CN"/>
        </w:rPr>
      </w:pPr>
      <w:r>
        <w:rPr>
          <w:rFonts w:cs="Times New Roman" w:asciiTheme="minorEastAsia" w:hAnsiTheme="minorEastAsia"/>
          <w:kern w:val="0"/>
          <w:sz w:val="24"/>
          <w:szCs w:val="24"/>
        </w:rPr>
        <w:t>公司通过各种方式，如国庆、</w:t>
      </w:r>
      <w:r>
        <w:rPr>
          <w:rFonts w:hint="eastAsia" w:cs="Times New Roman" w:asciiTheme="minorEastAsia" w:hAnsiTheme="minorEastAsia"/>
          <w:kern w:val="0"/>
          <w:sz w:val="24"/>
          <w:szCs w:val="24"/>
        </w:rPr>
        <w:t>五一</w:t>
      </w:r>
      <w:r>
        <w:rPr>
          <w:rFonts w:cs="Times New Roman" w:asciiTheme="minorEastAsia" w:hAnsiTheme="minorEastAsia"/>
          <w:kern w:val="0"/>
          <w:sz w:val="24"/>
          <w:szCs w:val="24"/>
        </w:rPr>
        <w:t>文体活动等，丰富员工的工作和业余生活，构造和谐工作环境，激发员工爱心、积极性和创造性，促进公司和谐发展。</w:t>
      </w:r>
    </w:p>
    <w:p>
      <w:pPr>
        <w:topLinePunct/>
        <w:spacing w:line="276" w:lineRule="auto"/>
        <w:ind w:firstLine="480" w:firstLineChars="200"/>
        <w:rPr>
          <w:rFonts w:ascii="宋体" w:hAnsi="宋体" w:eastAsia="宋体" w:cs="Helvetica"/>
          <w:b/>
          <w:bCs/>
          <w:color w:val="000000" w:themeColor="text1"/>
          <w:kern w:val="0"/>
          <w:sz w:val="24"/>
          <w:szCs w:val="24"/>
        </w:rPr>
      </w:pPr>
      <w:r>
        <w:rPr>
          <w:rFonts w:cs="Times New Roman" w:asciiTheme="minorEastAsia" w:hAnsiTheme="minorEastAsia"/>
          <w:color w:val="000000"/>
          <w:sz w:val="24"/>
          <w:szCs w:val="24"/>
        </w:rPr>
        <w:t>公司领导通过短信/微信平台、合理化建议、员工满意度调查、员工座谈会、下基层参加部门例会、娱乐活动等形式，调查、了解员工意见和建议，获取员工满意度信息。明确的问题由</w:t>
      </w:r>
      <w:r>
        <w:rPr>
          <w:rFonts w:hint="eastAsia" w:cs="Times New Roman" w:asciiTheme="minorEastAsia" w:hAnsiTheme="minorEastAsia"/>
          <w:color w:val="000000"/>
          <w:sz w:val="24"/>
          <w:szCs w:val="24"/>
        </w:rPr>
        <w:t>综合</w:t>
      </w:r>
      <w:r>
        <w:rPr>
          <w:rFonts w:cs="Times New Roman" w:asciiTheme="minorEastAsia" w:hAnsiTheme="minorEastAsia"/>
          <w:color w:val="000000"/>
          <w:sz w:val="24"/>
          <w:szCs w:val="24"/>
        </w:rPr>
        <w:t>部</w:t>
      </w:r>
      <w:r>
        <w:rPr>
          <w:rFonts w:hint="eastAsia" w:cs="Times New Roman" w:asciiTheme="minorEastAsia" w:hAnsiTheme="minorEastAsia"/>
          <w:color w:val="000000"/>
          <w:sz w:val="24"/>
          <w:szCs w:val="24"/>
        </w:rPr>
        <w:t>行政人员</w:t>
      </w:r>
      <w:r>
        <w:rPr>
          <w:rFonts w:cs="Times New Roman" w:asciiTheme="minorEastAsia" w:hAnsiTheme="minorEastAsia"/>
          <w:color w:val="000000"/>
          <w:sz w:val="24"/>
          <w:szCs w:val="24"/>
        </w:rPr>
        <w:t>负责跟踪督办，要求各相关职能部门在规定时间内进行处理。</w:t>
      </w:r>
      <w:r>
        <w:rPr>
          <w:rFonts w:hint="eastAsia" w:cs="Times New Roman" w:asciiTheme="minorEastAsia" w:hAnsiTheme="minorEastAsia"/>
          <w:color w:val="000000"/>
          <w:sz w:val="24"/>
          <w:szCs w:val="24"/>
        </w:rPr>
        <w:t>各级</w:t>
      </w:r>
      <w:r>
        <w:rPr>
          <w:rFonts w:cs="Times New Roman" w:asciiTheme="minorEastAsia" w:hAnsiTheme="minorEastAsia"/>
          <w:color w:val="000000"/>
          <w:sz w:val="24"/>
          <w:szCs w:val="24"/>
        </w:rPr>
        <w:t>领导注重现场了解情况并在承诺时间内及时做出积极的反馈和处理。</w:t>
      </w:r>
      <w:bookmarkStart w:id="25" w:name="_Toc451610993"/>
      <w:bookmarkStart w:id="26" w:name="_Toc451610900"/>
    </w:p>
    <w:p>
      <w:pPr>
        <w:widowControl/>
        <w:shd w:val="clear" w:color="auto" w:fill="FFFFFF"/>
        <w:spacing w:line="276" w:lineRule="auto"/>
        <w:jc w:val="left"/>
        <w:outlineLvl w:val="1"/>
        <w:rPr>
          <w:rFonts w:ascii="宋体" w:hAnsi="宋体" w:eastAsia="宋体" w:cs="Helvetica"/>
          <w:b/>
          <w:bCs/>
          <w:color w:val="000000" w:themeColor="text1"/>
          <w:kern w:val="0"/>
          <w:sz w:val="24"/>
          <w:szCs w:val="24"/>
        </w:rPr>
      </w:pPr>
      <w:r>
        <w:rPr>
          <w:rFonts w:hint="eastAsia" w:ascii="宋体" w:hAnsi="宋体" w:eastAsia="宋体" w:cs="Helvetica"/>
          <w:b/>
          <w:bCs/>
          <w:color w:val="000000" w:themeColor="text1"/>
          <w:kern w:val="0"/>
          <w:sz w:val="24"/>
          <w:szCs w:val="24"/>
        </w:rPr>
        <w:t>（四）社会荣誉</w:t>
      </w:r>
      <w:bookmarkEnd w:id="25"/>
      <w:bookmarkEnd w:id="26"/>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53"/>
        <w:gridCol w:w="127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BDD6EE" w:themeFill="accent1" w:themeFillTint="66"/>
            <w:vAlign w:val="center"/>
          </w:tcPr>
          <w:p>
            <w:pPr>
              <w:widowControl/>
              <w:spacing w:line="276" w:lineRule="auto"/>
              <w:jc w:val="center"/>
              <w:rPr>
                <w:rFonts w:ascii="宋体" w:hAnsi="宋体" w:eastAsia="宋体" w:cs="宋体"/>
                <w:b/>
                <w:bCs/>
                <w:color w:val="000000"/>
                <w:kern w:val="0"/>
                <w:szCs w:val="21"/>
              </w:rPr>
            </w:pPr>
            <w:r>
              <w:rPr>
                <w:rFonts w:hint="eastAsia" w:ascii="Times New Roman" w:hAnsi="Times New Roman" w:eastAsia="宋体" w:cs="Times New Roman"/>
                <w:color w:val="000000"/>
                <w:szCs w:val="21"/>
              </w:rPr>
              <w:t>序号</w:t>
            </w:r>
          </w:p>
        </w:tc>
        <w:tc>
          <w:tcPr>
            <w:tcW w:w="3953" w:type="dxa"/>
            <w:shd w:val="clear" w:color="auto" w:fill="BDD6EE" w:themeFill="accent1" w:themeFillTint="66"/>
            <w:vAlign w:val="center"/>
          </w:tcPr>
          <w:p>
            <w:pPr>
              <w:widowControl/>
              <w:spacing w:line="276" w:lineRule="auto"/>
              <w:jc w:val="center"/>
              <w:rPr>
                <w:rFonts w:ascii="宋体" w:hAnsi="宋体" w:eastAsia="宋体" w:cs="宋体"/>
                <w:b/>
                <w:bCs/>
                <w:color w:val="000000"/>
                <w:kern w:val="0"/>
                <w:szCs w:val="21"/>
              </w:rPr>
            </w:pPr>
            <w:r>
              <w:rPr>
                <w:rFonts w:hint="eastAsia" w:ascii="Times New Roman" w:hAnsi="Times New Roman" w:eastAsia="宋体" w:cs="Times New Roman"/>
                <w:color w:val="000000"/>
                <w:szCs w:val="21"/>
              </w:rPr>
              <w:t>荣誉证书名称</w:t>
            </w:r>
          </w:p>
        </w:tc>
        <w:tc>
          <w:tcPr>
            <w:tcW w:w="1276" w:type="dxa"/>
            <w:shd w:val="clear" w:color="auto" w:fill="BDD6EE" w:themeFill="accent1" w:themeFillTint="66"/>
            <w:vAlign w:val="center"/>
          </w:tcPr>
          <w:p>
            <w:pPr>
              <w:widowControl/>
              <w:spacing w:line="276" w:lineRule="auto"/>
              <w:jc w:val="center"/>
              <w:rPr>
                <w:rFonts w:ascii="宋体" w:hAnsi="宋体" w:eastAsia="宋体" w:cs="宋体"/>
                <w:b/>
                <w:bCs/>
                <w:color w:val="000000"/>
                <w:kern w:val="0"/>
                <w:szCs w:val="21"/>
              </w:rPr>
            </w:pPr>
            <w:r>
              <w:rPr>
                <w:rFonts w:hint="eastAsia" w:ascii="Times New Roman" w:hAnsi="Times New Roman" w:eastAsia="宋体" w:cs="Times New Roman"/>
                <w:color w:val="000000"/>
                <w:szCs w:val="21"/>
              </w:rPr>
              <w:t>时间</w:t>
            </w:r>
          </w:p>
        </w:tc>
        <w:tc>
          <w:tcPr>
            <w:tcW w:w="3119" w:type="dxa"/>
            <w:shd w:val="clear" w:color="auto" w:fill="BDD6EE" w:themeFill="accent1" w:themeFillTint="66"/>
            <w:vAlign w:val="center"/>
          </w:tcPr>
          <w:p>
            <w:pPr>
              <w:widowControl/>
              <w:spacing w:line="276" w:lineRule="auto"/>
              <w:jc w:val="center"/>
              <w:rPr>
                <w:rFonts w:ascii="宋体" w:hAnsi="宋体" w:eastAsia="宋体" w:cs="宋体"/>
                <w:b/>
                <w:bCs/>
                <w:color w:val="000000"/>
                <w:kern w:val="0"/>
                <w:szCs w:val="21"/>
              </w:rPr>
            </w:pPr>
            <w:r>
              <w:rPr>
                <w:rFonts w:hint="eastAsia" w:ascii="Times New Roman" w:hAnsi="Times New Roman" w:eastAsia="宋体" w:cs="Times New Roman"/>
                <w:color w:val="000000"/>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1</w:t>
            </w:r>
          </w:p>
        </w:tc>
        <w:tc>
          <w:tcPr>
            <w:tcW w:w="3953"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先进私营企业</w:t>
            </w:r>
          </w:p>
        </w:tc>
        <w:tc>
          <w:tcPr>
            <w:tcW w:w="1276"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2002-2003</w:t>
            </w:r>
          </w:p>
        </w:tc>
        <w:tc>
          <w:tcPr>
            <w:tcW w:w="3119"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heme="minorEastAsia" w:hAnsiTheme="minorEastAsia"/>
                <w:sz w:val="20"/>
                <w:szCs w:val="20"/>
              </w:rPr>
              <w:t>台州市工商行政管理局路桥分局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2</w:t>
            </w:r>
          </w:p>
        </w:tc>
        <w:tc>
          <w:tcPr>
            <w:tcW w:w="3953"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省AAA级守合同重信用单位</w:t>
            </w:r>
          </w:p>
        </w:tc>
        <w:tc>
          <w:tcPr>
            <w:tcW w:w="1276"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2020.8</w:t>
            </w:r>
          </w:p>
        </w:tc>
        <w:tc>
          <w:tcPr>
            <w:tcW w:w="3119"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浙江省工商行政管理局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3</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中国五金制品协会工具五金分会理事单位</w:t>
            </w:r>
          </w:p>
        </w:tc>
        <w:tc>
          <w:tcPr>
            <w:tcW w:w="1276"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2013.10</w:t>
            </w:r>
          </w:p>
        </w:tc>
        <w:tc>
          <w:tcPr>
            <w:tcW w:w="3119"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中国五金制品协会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4</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全国工商联五金机电商会青年企业家委员会常务理事单位</w:t>
            </w:r>
          </w:p>
        </w:tc>
        <w:tc>
          <w:tcPr>
            <w:tcW w:w="1276"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2014.10.16</w:t>
            </w:r>
          </w:p>
        </w:tc>
        <w:tc>
          <w:tcPr>
            <w:tcW w:w="3119"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全国工商联五金电机商会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5</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安全生产标准化三级企业</w:t>
            </w:r>
          </w:p>
        </w:tc>
        <w:tc>
          <w:tcPr>
            <w:tcW w:w="1276"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2016.12</w:t>
            </w:r>
          </w:p>
        </w:tc>
        <w:tc>
          <w:tcPr>
            <w:tcW w:w="3119"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台州市安全生产监督管理局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6</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浙江省科技型中小企业</w:t>
            </w:r>
          </w:p>
        </w:tc>
        <w:tc>
          <w:tcPr>
            <w:tcW w:w="1276"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2017.3</w:t>
            </w:r>
          </w:p>
        </w:tc>
        <w:tc>
          <w:tcPr>
            <w:tcW w:w="3119"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浙江省科学技术厅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7</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中国五金交电化工商业协会工具专业委员会常务理事单位</w:t>
            </w:r>
          </w:p>
        </w:tc>
        <w:tc>
          <w:tcPr>
            <w:tcW w:w="1276"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2019.8</w:t>
            </w:r>
          </w:p>
        </w:tc>
        <w:tc>
          <w:tcPr>
            <w:tcW w:w="3119"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中国五金交电化工商业协会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8</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放心消费单位放心工厂</w:t>
            </w:r>
          </w:p>
        </w:tc>
        <w:tc>
          <w:tcPr>
            <w:tcW w:w="1276"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2020</w:t>
            </w:r>
          </w:p>
        </w:tc>
        <w:tc>
          <w:tcPr>
            <w:tcW w:w="3119"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路桥区市场监督管理局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9</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中国五金交电化工商业协会理事单位</w:t>
            </w:r>
          </w:p>
        </w:tc>
        <w:tc>
          <w:tcPr>
            <w:tcW w:w="1276" w:type="dxa"/>
            <w:shd w:val="clear" w:color="auto" w:fill="auto"/>
            <w:vAlign w:val="center"/>
          </w:tcPr>
          <w:p>
            <w:pPr>
              <w:widowControl/>
              <w:spacing w:line="276" w:lineRule="auto"/>
              <w:jc w:val="center"/>
              <w:rPr>
                <w:rFonts w:ascii="宋体" w:hAnsi="宋体" w:eastAsia="宋体" w:cs="宋体"/>
                <w:color w:val="000000"/>
                <w:kern w:val="0"/>
                <w:szCs w:val="21"/>
              </w:rPr>
            </w:pPr>
            <w:r>
              <w:rPr>
                <w:rFonts w:ascii="宋体" w:hAnsi="宋体" w:eastAsia="宋体" w:cs="宋体"/>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86995</wp:posOffset>
                      </wp:positionV>
                      <wp:extent cx="175260" cy="95250"/>
                      <wp:effectExtent l="2540" t="4445" r="12700" b="14605"/>
                      <wp:wrapNone/>
                      <wp:docPr id="3" name="自选图形 46"/>
                      <wp:cNvGraphicFramePr/>
                      <a:graphic xmlns:a="http://schemas.openxmlformats.org/drawingml/2006/main">
                        <a:graphicData uri="http://schemas.microsoft.com/office/word/2010/wordprocessingShape">
                          <wps:wsp>
                            <wps:cNvCnPr/>
                            <wps:spPr>
                              <a:xfrm flipV="1">
                                <a:off x="0" y="0"/>
                                <a:ext cx="175260" cy="95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6" o:spid="_x0000_s1026" o:spt="32" type="#_x0000_t32" style="position:absolute;left:0pt;flip:y;margin-left:19pt;margin-top:6.85pt;height:7.5pt;width:13.8pt;z-index:251659264;mso-width-relative:page;mso-height-relative:page;" filled="f" stroked="t" coordsize="21600,21600" o:gfxdata="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meNU1gAAAAcBAAAPAAAAAAAAAAEAIAAAACIAAABkcnMvZG93bnJldi54&#10;bWxQSwECFAAUAAAACACHTuJA4VzC2vwBAADxAwAADgAAAAAAAAABACAAAAAlAQAAZHJzL2Uyb0Rv&#10;Yy54bWxQSwUGAAAAAAYABgBZAQAAkwUAAAAA&#10;">
                      <v:fill on="f" focussize="0,0"/>
                      <v:stroke color="#000000" joinstyle="round"/>
                      <v:imagedata o:title=""/>
                      <o:lock v:ext="edit" aspectratio="f"/>
                    </v:shape>
                  </w:pict>
                </mc:Fallback>
              </mc:AlternateContent>
            </w:r>
          </w:p>
        </w:tc>
        <w:tc>
          <w:tcPr>
            <w:tcW w:w="3119" w:type="dxa"/>
            <w:shd w:val="clear" w:color="auto" w:fill="auto"/>
            <w:vAlign w:val="center"/>
          </w:tcPr>
          <w:p>
            <w:pPr>
              <w:jc w:val="center"/>
              <w:rPr>
                <w:rFonts w:asciiTheme="minorEastAsia" w:hAnsiTheme="minorEastAsia"/>
                <w:sz w:val="20"/>
                <w:szCs w:val="20"/>
              </w:rPr>
            </w:pPr>
            <w:r>
              <w:rPr>
                <w:rFonts w:asciiTheme="minorEastAsia" w:hAnsiTheme="minorEastAsia"/>
                <w:sz w:val="20"/>
                <w:szCs w:val="20"/>
              </w:rPr>
              <mc:AlternateContent>
                <mc:Choice Requires="wps">
                  <w:drawing>
                    <wp:anchor distT="0" distB="0" distL="114300" distR="114300" simplePos="0" relativeHeight="251663360" behindDoc="0" locked="0" layoutInCell="1" allowOverlap="1">
                      <wp:simplePos x="0" y="0"/>
                      <wp:positionH relativeFrom="column">
                        <wp:posOffset>916940</wp:posOffset>
                      </wp:positionH>
                      <wp:positionV relativeFrom="paragraph">
                        <wp:posOffset>66040</wp:posOffset>
                      </wp:positionV>
                      <wp:extent cx="175260" cy="95250"/>
                      <wp:effectExtent l="2540" t="4445" r="12700" b="14605"/>
                      <wp:wrapNone/>
                      <wp:docPr id="7" name="自选图形 52"/>
                      <wp:cNvGraphicFramePr/>
                      <a:graphic xmlns:a="http://schemas.openxmlformats.org/drawingml/2006/main">
                        <a:graphicData uri="http://schemas.microsoft.com/office/word/2010/wordprocessingShape">
                          <wps:wsp>
                            <wps:cNvCnPr/>
                            <wps:spPr>
                              <a:xfrm flipV="1">
                                <a:off x="0" y="0"/>
                                <a:ext cx="175260" cy="95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2" o:spid="_x0000_s1026" o:spt="32" type="#_x0000_t32" style="position:absolute;left:0pt;flip:y;margin-left:72.2pt;margin-top:5.2pt;height:7.5pt;width:13.8pt;z-index:251663360;mso-width-relative:page;mso-height-relative:page;" filled="f" stroked="t" coordsize="21600,21600" o:gfxdata="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AZttYAAAAJAQAADwAAAAAAAAABACAAAAAiAAAAZHJzL2Rvd25yZXYu&#10;eG1sUEsBAhQAFAAAAAgAh07iQF0VjSH9AQAA8QMAAA4AAAAAAAAAAQAgAAAAJQEAAGRycy9lMm9E&#10;b2MueG1sUEsFBgAAAAAGAAYAWQEAAJQFAAAAAA==&#10;">
                      <v:fill on="f" focussize="0,0"/>
                      <v:stroke color="#000000" joinstyle="round"/>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路桥区关爱退役军人协会理事单位</w:t>
            </w:r>
          </w:p>
        </w:tc>
        <w:tc>
          <w:tcPr>
            <w:tcW w:w="1276" w:type="dxa"/>
            <w:shd w:val="clear" w:color="auto" w:fill="auto"/>
            <w:vAlign w:val="center"/>
          </w:tcPr>
          <w:p>
            <w:pPr>
              <w:widowControl/>
              <w:spacing w:line="276" w:lineRule="auto"/>
              <w:jc w:val="center"/>
              <w:rPr>
                <w:rFonts w:ascii="宋体" w:hAnsi="宋体" w:eastAsia="宋体" w:cs="宋体"/>
                <w:color w:val="000000"/>
                <w:kern w:val="0"/>
                <w:szCs w:val="21"/>
              </w:rPr>
            </w:pPr>
            <w:r>
              <w:rPr>
                <w:rFonts w:ascii="宋体" w:hAnsi="宋体" w:eastAsia="宋体" w:cs="宋体"/>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267970</wp:posOffset>
                      </wp:positionH>
                      <wp:positionV relativeFrom="paragraph">
                        <wp:posOffset>70485</wp:posOffset>
                      </wp:positionV>
                      <wp:extent cx="175260" cy="95250"/>
                      <wp:effectExtent l="2540" t="4445" r="12700" b="14605"/>
                      <wp:wrapNone/>
                      <wp:docPr id="4" name="自选图形 49"/>
                      <wp:cNvGraphicFramePr/>
                      <a:graphic xmlns:a="http://schemas.openxmlformats.org/drawingml/2006/main">
                        <a:graphicData uri="http://schemas.microsoft.com/office/word/2010/wordprocessingShape">
                          <wps:wsp>
                            <wps:cNvCnPr/>
                            <wps:spPr>
                              <a:xfrm flipV="1">
                                <a:off x="0" y="0"/>
                                <a:ext cx="175260" cy="95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 o:spid="_x0000_s1026" o:spt="32" type="#_x0000_t32" style="position:absolute;left:0pt;flip:y;margin-left:21.1pt;margin-top:5.55pt;height:7.5pt;width:13.8pt;z-index:251660288;mso-width-relative:page;mso-height-relative:page;" filled="f" stroked="t" coordsize="21600,21600" o:gfxdata="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RZkFNUAAAAHAQAADwAAAAAAAAABACAAAAAiAAAAZHJzL2Rvd25yZXYu&#10;eG1sUEsBAhQAFAAAAAgAh07iQDRqubj+AQAA8QMAAA4AAAAAAAAAAQAgAAAAJAEAAGRycy9lMm9E&#10;b2MueG1sUEsFBgAAAAAGAAYAWQEAAJQFAAAAAA==&#10;">
                      <v:fill on="f" focussize="0,0"/>
                      <v:stroke color="#000000" joinstyle="round"/>
                      <v:imagedata o:title=""/>
                      <o:lock v:ext="edit" aspectratio="f"/>
                    </v:shape>
                  </w:pict>
                </mc:Fallback>
              </mc:AlternateContent>
            </w:r>
          </w:p>
        </w:tc>
        <w:tc>
          <w:tcPr>
            <w:tcW w:w="3119" w:type="dxa"/>
            <w:shd w:val="clear" w:color="auto" w:fill="auto"/>
            <w:vAlign w:val="center"/>
          </w:tcPr>
          <w:p>
            <w:pPr>
              <w:jc w:val="center"/>
              <w:rPr>
                <w:rFonts w:asciiTheme="minorEastAsia" w:hAnsiTheme="minorEastAsia"/>
                <w:sz w:val="20"/>
                <w:szCs w:val="20"/>
              </w:rPr>
            </w:pPr>
            <w:r>
              <w:rPr>
                <w:rFonts w:asciiTheme="minorEastAsia" w:hAnsiTheme="minorEastAsia"/>
                <w:sz w:val="20"/>
                <w:szCs w:val="20"/>
              </w:rPr>
              <mc:AlternateContent>
                <mc:Choice Requires="wps">
                  <w:drawing>
                    <wp:anchor distT="0" distB="0" distL="114300" distR="114300" simplePos="0" relativeHeight="251664384" behindDoc="0" locked="0" layoutInCell="1" allowOverlap="1">
                      <wp:simplePos x="0" y="0"/>
                      <wp:positionH relativeFrom="column">
                        <wp:posOffset>946150</wp:posOffset>
                      </wp:positionH>
                      <wp:positionV relativeFrom="paragraph">
                        <wp:posOffset>55880</wp:posOffset>
                      </wp:positionV>
                      <wp:extent cx="175260" cy="95250"/>
                      <wp:effectExtent l="2540" t="4445" r="12700" b="14605"/>
                      <wp:wrapNone/>
                      <wp:docPr id="8" name="自选图形 53"/>
                      <wp:cNvGraphicFramePr/>
                      <a:graphic xmlns:a="http://schemas.openxmlformats.org/drawingml/2006/main">
                        <a:graphicData uri="http://schemas.microsoft.com/office/word/2010/wordprocessingShape">
                          <wps:wsp>
                            <wps:cNvCnPr/>
                            <wps:spPr>
                              <a:xfrm flipV="1">
                                <a:off x="0" y="0"/>
                                <a:ext cx="175260" cy="95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3" o:spid="_x0000_s1026" o:spt="32" type="#_x0000_t32" style="position:absolute;left:0pt;flip:y;margin-left:74.5pt;margin-top:4.4pt;height:7.5pt;width:13.8pt;z-index:251664384;mso-width-relative:page;mso-height-relative:page;" filled="f" stroked="t" coordsize="21600,21600" o:gfxdata="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nkdE1QAAAAgBAAAPAAAAAAAAAAEAIAAAACIAAABkcnMvZG93bnJldi54&#10;bWxQSwECFAAUAAAACACHTuJAZUcIRv0BAADxAwAADgAAAAAAAAABACAAAAAkAQAAZHJzL2Uyb0Rv&#10;Yy54bWxQSwUGAAAAAAYABgBZAQAAkwUAAAAA&#10;">
                      <v:fill on="f" focussize="0,0"/>
                      <v:stroke color="#000000" joinstyle="round"/>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中国国防工业企业协会会员单位</w:t>
            </w:r>
          </w:p>
        </w:tc>
        <w:tc>
          <w:tcPr>
            <w:tcW w:w="1276" w:type="dxa"/>
            <w:shd w:val="clear" w:color="auto" w:fill="auto"/>
            <w:vAlign w:val="center"/>
          </w:tcPr>
          <w:p>
            <w:pPr>
              <w:widowControl/>
              <w:spacing w:line="276" w:lineRule="auto"/>
              <w:jc w:val="center"/>
              <w:rPr>
                <w:rFonts w:ascii="宋体" w:hAnsi="宋体" w:eastAsia="宋体" w:cs="宋体"/>
                <w:color w:val="000000"/>
                <w:kern w:val="0"/>
                <w:szCs w:val="21"/>
              </w:rPr>
            </w:pPr>
            <w:r>
              <w:rPr>
                <w:rFonts w:ascii="宋体" w:hAnsi="宋体" w:eastAsia="宋体" w:cs="宋体"/>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271780</wp:posOffset>
                      </wp:positionH>
                      <wp:positionV relativeFrom="paragraph">
                        <wp:posOffset>78105</wp:posOffset>
                      </wp:positionV>
                      <wp:extent cx="175260" cy="95250"/>
                      <wp:effectExtent l="2540" t="4445" r="12700" b="14605"/>
                      <wp:wrapNone/>
                      <wp:docPr id="5" name="自选图形 50"/>
                      <wp:cNvGraphicFramePr/>
                      <a:graphic xmlns:a="http://schemas.openxmlformats.org/drawingml/2006/main">
                        <a:graphicData uri="http://schemas.microsoft.com/office/word/2010/wordprocessingShape">
                          <wps:wsp>
                            <wps:cNvCnPr/>
                            <wps:spPr>
                              <a:xfrm flipV="1">
                                <a:off x="0" y="0"/>
                                <a:ext cx="175260" cy="95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flip:y;margin-left:21.4pt;margin-top:6.15pt;height:7.5pt;width:13.8pt;z-index:251661312;mso-width-relative:page;mso-height-relative:page;" filled="f" stroked="t" coordsize="21600,21600" o:gfxdata="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ljvMtUAAAAHAQAADwAAAAAAAAABACAAAAAiAAAAZHJzL2Rvd25yZXYueG1s&#10;UEsBAhQAFAAAAAgAh07iQJj+tYz7AQAA8QMAAA4AAAAAAAAAAQAgAAAAJAEAAGRycy9lMm9Eb2Mu&#10;eG1sUEsFBgAAAAAGAAYAWQEAAJEFAAAAAA==&#10;">
                      <v:fill on="f" focussize="0,0"/>
                      <v:stroke color="#000000" joinstyle="round"/>
                      <v:imagedata o:title=""/>
                      <o:lock v:ext="edit" aspectratio="f"/>
                    </v:shape>
                  </w:pict>
                </mc:Fallback>
              </mc:AlternateContent>
            </w:r>
          </w:p>
        </w:tc>
        <w:tc>
          <w:tcPr>
            <w:tcW w:w="3119"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中国国防工业企业协会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shd w:val="clear" w:color="auto" w:fill="auto"/>
            <w:vAlign w:val="center"/>
          </w:tcPr>
          <w:p>
            <w:pPr>
              <w:widowControl/>
              <w:spacing w:line="276" w:lineRule="auto"/>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w:t>
            </w:r>
          </w:p>
        </w:tc>
        <w:tc>
          <w:tcPr>
            <w:tcW w:w="3953" w:type="dxa"/>
            <w:shd w:val="clear" w:color="auto" w:fill="auto"/>
            <w:vAlign w:val="center"/>
          </w:tcPr>
          <w:p>
            <w:pPr>
              <w:jc w:val="center"/>
              <w:rPr>
                <w:rFonts w:asciiTheme="minorEastAsia" w:hAnsiTheme="minorEastAsia"/>
                <w:sz w:val="20"/>
                <w:szCs w:val="20"/>
              </w:rPr>
            </w:pPr>
            <w:r>
              <w:rPr>
                <w:rFonts w:hint="eastAsia" w:asciiTheme="minorEastAsia" w:hAnsiTheme="minorEastAsia"/>
                <w:sz w:val="20"/>
                <w:szCs w:val="20"/>
              </w:rPr>
              <w:t>台州市路桥峰江商会理事单位</w:t>
            </w:r>
          </w:p>
        </w:tc>
        <w:tc>
          <w:tcPr>
            <w:tcW w:w="1276" w:type="dxa"/>
            <w:shd w:val="clear" w:color="auto" w:fill="auto"/>
            <w:vAlign w:val="center"/>
          </w:tcPr>
          <w:p>
            <w:pPr>
              <w:widowControl/>
              <w:spacing w:line="276" w:lineRule="auto"/>
              <w:jc w:val="center"/>
              <w:rPr>
                <w:rFonts w:ascii="宋体" w:hAnsi="宋体" w:eastAsia="宋体" w:cs="宋体"/>
                <w:color w:val="000000"/>
                <w:kern w:val="0"/>
                <w:szCs w:val="21"/>
              </w:rPr>
            </w:pPr>
            <w:r>
              <w:rPr>
                <w:rFonts w:ascii="宋体" w:hAnsi="宋体" w:eastAsia="宋体" w:cs="宋体"/>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101600</wp:posOffset>
                      </wp:positionV>
                      <wp:extent cx="175260" cy="95250"/>
                      <wp:effectExtent l="2540" t="4445" r="12700" b="14605"/>
                      <wp:wrapNone/>
                      <wp:docPr id="6" name="自选图形 51"/>
                      <wp:cNvGraphicFramePr/>
                      <a:graphic xmlns:a="http://schemas.openxmlformats.org/drawingml/2006/main">
                        <a:graphicData uri="http://schemas.microsoft.com/office/word/2010/wordprocessingShape">
                          <wps:wsp>
                            <wps:cNvCnPr/>
                            <wps:spPr>
                              <a:xfrm flipV="1">
                                <a:off x="0" y="0"/>
                                <a:ext cx="175260" cy="95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1" o:spid="_x0000_s1026" o:spt="32" type="#_x0000_t32" style="position:absolute;left:0pt;flip:y;margin-left:22.3pt;margin-top:8pt;height:7.5pt;width:13.8pt;z-index:251662336;mso-width-relative:page;mso-height-relative:page;" filled="f" stroked="t" coordsize="21600,21600" o:gfxdata="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8dFGbVAAAABwEAAA8AAAAAAAAAAQAgAAAAIgAAAGRycy9kb3ducmV2Lnht&#10;bFBLAQIUABQAAAAIAIdO4kCJXCzR/AEAAPEDAAAOAAAAAAAAAAEAIAAAACQBAABkcnMvZTJvRG9j&#10;LnhtbFBLBQYAAAAABgAGAFkBAACSBQAAAAA=&#10;">
                      <v:fill on="f" focussize="0,0"/>
                      <v:stroke color="#000000" joinstyle="round"/>
                      <v:imagedata o:title=""/>
                      <o:lock v:ext="edit" aspectratio="f"/>
                    </v:shape>
                  </w:pict>
                </mc:Fallback>
              </mc:AlternateContent>
            </w:r>
          </w:p>
        </w:tc>
        <w:tc>
          <w:tcPr>
            <w:tcW w:w="3119" w:type="dxa"/>
            <w:shd w:val="clear" w:color="auto" w:fill="auto"/>
            <w:vAlign w:val="center"/>
          </w:tcPr>
          <w:p>
            <w:pPr>
              <w:jc w:val="center"/>
              <w:rPr>
                <w:rFonts w:asciiTheme="minorEastAsia" w:hAnsiTheme="minorEastAsia"/>
                <w:sz w:val="20"/>
                <w:szCs w:val="20"/>
              </w:rPr>
            </w:pPr>
            <w:r>
              <w:rPr>
                <w:rFonts w:asciiTheme="minorEastAsia" w:hAnsiTheme="minorEastAsia"/>
                <w:sz w:val="20"/>
                <w:szCs w:val="20"/>
              </w:rPr>
              <mc:AlternateContent>
                <mc:Choice Requires="wps">
                  <w:drawing>
                    <wp:anchor distT="0" distB="0" distL="114300" distR="114300" simplePos="0" relativeHeight="251665408" behindDoc="0" locked="0" layoutInCell="1" allowOverlap="1">
                      <wp:simplePos x="0" y="0"/>
                      <wp:positionH relativeFrom="column">
                        <wp:posOffset>950595</wp:posOffset>
                      </wp:positionH>
                      <wp:positionV relativeFrom="paragraph">
                        <wp:posOffset>92075</wp:posOffset>
                      </wp:positionV>
                      <wp:extent cx="175260" cy="95250"/>
                      <wp:effectExtent l="2540" t="4445" r="12700" b="14605"/>
                      <wp:wrapNone/>
                      <wp:docPr id="9" name="自选图形 54"/>
                      <wp:cNvGraphicFramePr/>
                      <a:graphic xmlns:a="http://schemas.openxmlformats.org/drawingml/2006/main">
                        <a:graphicData uri="http://schemas.microsoft.com/office/word/2010/wordprocessingShape">
                          <wps:wsp>
                            <wps:cNvCnPr/>
                            <wps:spPr>
                              <a:xfrm flipV="1">
                                <a:off x="0" y="0"/>
                                <a:ext cx="175260" cy="95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4" o:spid="_x0000_s1026" o:spt="32" type="#_x0000_t32" style="position:absolute;left:0pt;flip:y;margin-left:74.85pt;margin-top:7.25pt;height:7.5pt;width:13.8pt;z-index:251665408;mso-width-relative:page;mso-height-relative:page;" filled="f" stroked="t" coordsize="21600,21600" o:gfxdata="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Zh29/XAAAACQEAAA8AAAAAAAAAAQAgAAAAIgAAAGRycy9kb3ducmV2&#10;LnhtbFBLAQIUABQAAAAIAIdO4kCdcKIh/QEAAPEDAAAOAAAAAAAAAAEAIAAAACYBAABkcnMvZTJv&#10;RG9jLnhtbFBLBQYAAAAABgAGAFkBAACVBQAAAAA=&#10;">
                      <v:fill on="f" focussize="0,0"/>
                      <v:stroke color="#000000" joinstyle="round"/>
                      <v:imagedata o:title=""/>
                      <o:lock v:ext="edit" aspectratio="f"/>
                    </v:shape>
                  </w:pict>
                </mc:Fallback>
              </mc:AlternateContent>
            </w:r>
          </w:p>
        </w:tc>
      </w:tr>
    </w:tbl>
    <w:p>
      <w:pPr>
        <w:widowControl/>
        <w:shd w:val="clear" w:color="auto" w:fill="FFFFFF"/>
        <w:spacing w:line="276" w:lineRule="auto"/>
        <w:jc w:val="left"/>
        <w:outlineLvl w:val="1"/>
        <w:rPr>
          <w:rFonts w:ascii="宋体" w:hAnsi="宋体" w:eastAsia="宋体" w:cs="Helvetica"/>
          <w:b/>
          <w:bCs/>
          <w:color w:val="000000" w:themeColor="text1"/>
          <w:kern w:val="0"/>
          <w:sz w:val="24"/>
          <w:szCs w:val="24"/>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rPr>
      </w:pPr>
      <w:r>
        <w:rPr>
          <w:rFonts w:hint="eastAsia" w:cs="Times New Roman" w:asciiTheme="majorEastAsia" w:hAnsiTheme="majorEastAsia" w:eastAsiaTheme="majorEastAsia"/>
          <w:b/>
          <w:color w:val="000000" w:themeColor="text1"/>
          <w:sz w:val="28"/>
          <w:szCs w:val="24"/>
        </w:rPr>
        <w:t>五、环境责任</w:t>
      </w:r>
    </w:p>
    <w:p>
      <w:pPr>
        <w:spacing w:line="276" w:lineRule="auto"/>
        <w:ind w:firstLine="480" w:firstLineChars="20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公司坚持“</w:t>
      </w:r>
      <w:r>
        <w:rPr>
          <w:rFonts w:hint="eastAsia" w:cs="Times New Roman" w:asciiTheme="minorEastAsia" w:hAnsiTheme="minorEastAsia"/>
          <w:kern w:val="0"/>
          <w:sz w:val="24"/>
          <w:szCs w:val="24"/>
          <w:lang w:val="zh-CN"/>
        </w:rPr>
        <w:t>预防为主、持续改进、强化风险管控，遵守法规、综合管理、共创环保企业</w:t>
      </w:r>
      <w:r>
        <w:rPr>
          <w:rFonts w:cs="Times New Roman" w:asciiTheme="minorEastAsia" w:hAnsiTheme="minorEastAsia"/>
          <w:kern w:val="0"/>
          <w:sz w:val="24"/>
          <w:szCs w:val="24"/>
          <w:lang w:val="zh-CN"/>
        </w:rPr>
        <w:t>”的环保方针，通过不断改进技术与工艺</w:t>
      </w:r>
      <w:r>
        <w:rPr>
          <w:rFonts w:hint="eastAsia" w:cs="Times New Roman" w:asciiTheme="minorEastAsia" w:hAnsiTheme="minorEastAsia"/>
          <w:kern w:val="0"/>
          <w:sz w:val="24"/>
          <w:szCs w:val="24"/>
          <w:lang w:val="zh-CN"/>
        </w:rPr>
        <w:t>,更换零部件</w:t>
      </w:r>
      <w:r>
        <w:rPr>
          <w:rFonts w:cs="Times New Roman" w:asciiTheme="minorEastAsia" w:hAnsiTheme="minorEastAsia"/>
          <w:kern w:val="0"/>
          <w:sz w:val="24"/>
          <w:szCs w:val="24"/>
          <w:lang w:val="zh-CN"/>
        </w:rPr>
        <w:t>，强化管理，减少各种废弃物的产生，保证各种污染物达标排放；通过节能降耗，不断提升能源、资源的使用效率；通过加强环保方面的培训，确保每一位员工认知日常工作生活行为对环境的影响。</w:t>
      </w:r>
    </w:p>
    <w:p>
      <w:pPr>
        <w:spacing w:before="156" w:beforeLines="50" w:after="156" w:afterLines="50" w:line="276" w:lineRule="auto"/>
        <w:outlineLvl w:val="1"/>
        <w:rPr>
          <w:rFonts w:ascii="宋体" w:hAnsi="宋体" w:eastAsia="宋体" w:cs="Times New Roman"/>
          <w:b/>
          <w:sz w:val="24"/>
          <w:szCs w:val="24"/>
        </w:rPr>
      </w:pPr>
      <w:bookmarkStart w:id="27" w:name="_Toc451610995"/>
      <w:bookmarkStart w:id="28" w:name="_Toc451610902"/>
      <w:r>
        <w:rPr>
          <w:rFonts w:hint="eastAsia" w:ascii="宋体" w:hAnsi="宋体" w:eastAsia="宋体" w:cs="Times New Roman"/>
          <w:b/>
          <w:sz w:val="24"/>
          <w:szCs w:val="24"/>
        </w:rPr>
        <w:t>（一）环境保护</w:t>
      </w:r>
      <w:bookmarkEnd w:id="27"/>
      <w:bookmarkEnd w:id="28"/>
    </w:p>
    <w:p>
      <w:pPr>
        <w:spacing w:line="276" w:lineRule="auto"/>
        <w:ind w:firstLine="480" w:firstLineChars="20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公司产品及生产、运营过程对环境污染、社会风险不良影响较小，但公司仍非常重视环境影响控制，严格贯彻国家相关法律法规，颁布并实施了</w:t>
      </w:r>
      <w:r>
        <w:rPr>
          <w:rFonts w:hint="eastAsia" w:cs="Times New Roman" w:asciiTheme="minorEastAsia" w:hAnsiTheme="minorEastAsia"/>
          <w:kern w:val="0"/>
          <w:sz w:val="24"/>
          <w:szCs w:val="24"/>
          <w:lang w:val="zh-CN"/>
        </w:rPr>
        <w:t>《环境和职业健康安全运行控制程序》、</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环境安全监测与测量控制程序</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不符合、纠正措施和预防措施控制程序</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环境因素的识别、评价和更新控制程序</w:t>
      </w:r>
      <w:r>
        <w:rPr>
          <w:rFonts w:cs="Times New Roman" w:asciiTheme="minorEastAsia" w:hAnsiTheme="minorEastAsia"/>
          <w:kern w:val="0"/>
          <w:sz w:val="24"/>
          <w:szCs w:val="24"/>
          <w:lang w:val="zh-CN"/>
        </w:rPr>
        <w:t>》等制度和管理办法，公司制定了节能管理制度，采用节能设备；制定资源回收利用制度，对可利用资源进行回收利用。</w:t>
      </w:r>
    </w:p>
    <w:p>
      <w:pPr>
        <w:pStyle w:val="85"/>
        <w:spacing w:line="276" w:lineRule="auto"/>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三年来，无环境污染事故，各污染源稳定达标排放，各类环境治理设施运转正常，公司产品的生产过程中不存在重污染的情况，对于生产过程中的废水、废气、固体废弃物和噪音问题，公司已采取了适当的环保措施，对周边环境的影响很小。</w:t>
      </w:r>
    </w:p>
    <w:p>
      <w:pPr>
        <w:pStyle w:val="85"/>
        <w:spacing w:line="276" w:lineRule="auto"/>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w:t>
      </w:r>
      <w:r>
        <w:rPr>
          <w:rFonts w:asciiTheme="minorEastAsia" w:hAnsiTheme="minorEastAsia" w:eastAsiaTheme="minorEastAsia"/>
          <w:bCs w:val="0"/>
          <w:kern w:val="0"/>
          <w:lang w:val="zh-CN"/>
        </w:rPr>
        <w:t>4</w:t>
      </w:r>
      <w:r>
        <w:rPr>
          <w:rFonts w:hint="eastAsia" w:asciiTheme="minorEastAsia" w:hAnsiTheme="minorEastAsia" w:eastAsiaTheme="minorEastAsia"/>
          <w:bCs w:val="0"/>
          <w:kern w:val="0"/>
          <w:lang w:val="zh-CN"/>
        </w:rPr>
        <w:t>）道德行为：</w:t>
      </w:r>
    </w:p>
    <w:p>
      <w:pPr>
        <w:pStyle w:val="85"/>
        <w:spacing w:line="276" w:lineRule="auto"/>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公司在生产经营活动中诚实、守信，获得顾客、供应商、质监、工商、税务等方面的广泛好评。</w:t>
      </w:r>
    </w:p>
    <w:p>
      <w:pPr>
        <w:pStyle w:val="85"/>
        <w:spacing w:line="276" w:lineRule="auto"/>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w:t>
      </w:r>
      <w:r>
        <w:rPr>
          <w:rFonts w:asciiTheme="minorEastAsia" w:hAnsiTheme="minorEastAsia" w:eastAsiaTheme="minorEastAsia"/>
          <w:bCs w:val="0"/>
          <w:kern w:val="0"/>
          <w:lang w:val="zh-CN"/>
        </w:rPr>
        <w:t>5</w:t>
      </w:r>
      <w:r>
        <w:rPr>
          <w:rFonts w:hint="eastAsia" w:asciiTheme="minorEastAsia" w:hAnsiTheme="minorEastAsia" w:eastAsiaTheme="minorEastAsia"/>
          <w:bCs w:val="0"/>
          <w:kern w:val="0"/>
          <w:lang w:val="zh-CN"/>
        </w:rPr>
        <w:t>）公益支持：</w:t>
      </w:r>
    </w:p>
    <w:p>
      <w:pPr>
        <w:pStyle w:val="85"/>
        <w:spacing w:line="276" w:lineRule="auto"/>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公司热心支持公益事业，全力打造国家、企业、职工</w:t>
      </w:r>
      <w:r>
        <w:rPr>
          <w:rFonts w:asciiTheme="minorEastAsia" w:hAnsiTheme="minorEastAsia" w:eastAsiaTheme="minorEastAsia"/>
          <w:bCs w:val="0"/>
          <w:kern w:val="0"/>
          <w:lang w:val="zh-CN"/>
        </w:rPr>
        <w:t>“</w:t>
      </w:r>
      <w:r>
        <w:rPr>
          <w:rFonts w:hint="eastAsia" w:asciiTheme="minorEastAsia" w:hAnsiTheme="minorEastAsia" w:eastAsiaTheme="minorEastAsia"/>
          <w:bCs w:val="0"/>
          <w:kern w:val="0"/>
          <w:lang w:val="zh-CN"/>
        </w:rPr>
        <w:t>三赢</w:t>
      </w:r>
      <w:r>
        <w:rPr>
          <w:rFonts w:asciiTheme="minorEastAsia" w:hAnsiTheme="minorEastAsia" w:eastAsiaTheme="minorEastAsia"/>
          <w:bCs w:val="0"/>
          <w:kern w:val="0"/>
          <w:lang w:val="zh-CN"/>
        </w:rPr>
        <w:t>”</w:t>
      </w:r>
      <w:r>
        <w:rPr>
          <w:rFonts w:hint="eastAsia" w:asciiTheme="minorEastAsia" w:hAnsiTheme="minorEastAsia" w:eastAsiaTheme="minorEastAsia"/>
          <w:bCs w:val="0"/>
          <w:kern w:val="0"/>
          <w:lang w:val="zh-CN"/>
        </w:rPr>
        <w:t>的局面，多年来为国家和社会作出了应有的贡献，表现出不断追求卓越绩效的社会责任感，获得了社会各界的充分肯定和高度赞誉。</w:t>
      </w:r>
    </w:p>
    <w:tbl>
      <w:tblPr>
        <w:tblStyle w:val="37"/>
        <w:tblW w:w="8150" w:type="dxa"/>
        <w:tblInd w:w="91" w:type="dxa"/>
        <w:tblLayout w:type="fixed"/>
        <w:tblCellMar>
          <w:top w:w="0" w:type="dxa"/>
          <w:left w:w="108" w:type="dxa"/>
          <w:bottom w:w="0" w:type="dxa"/>
          <w:right w:w="108" w:type="dxa"/>
        </w:tblCellMar>
      </w:tblPr>
      <w:tblGrid>
        <w:gridCol w:w="4455"/>
        <w:gridCol w:w="2340"/>
        <w:gridCol w:w="1355"/>
      </w:tblGrid>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bCs/>
                <w:kern w:val="0"/>
                <w:sz w:val="24"/>
                <w:szCs w:val="24"/>
                <w:lang w:val="zh-CN"/>
              </w:rPr>
            </w:pPr>
            <w:bookmarkStart w:id="29" w:name="_Hlk27560554"/>
            <w:r>
              <w:rPr>
                <w:rFonts w:hint="eastAsia" w:cs="Times New Roman" w:asciiTheme="minorEastAsia" w:hAnsiTheme="minorEastAsia"/>
                <w:b/>
                <w:bCs/>
                <w:kern w:val="0"/>
                <w:sz w:val="24"/>
                <w:szCs w:val="24"/>
                <w:lang w:val="zh-CN"/>
              </w:rPr>
              <w:t>项目</w:t>
            </w: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bCs/>
                <w:kern w:val="0"/>
                <w:sz w:val="24"/>
                <w:szCs w:val="24"/>
                <w:lang w:val="zh-CN"/>
              </w:rPr>
            </w:pPr>
            <w:r>
              <w:rPr>
                <w:rFonts w:hint="eastAsia" w:cs="Times New Roman" w:asciiTheme="minorEastAsia" w:hAnsiTheme="minorEastAsia"/>
                <w:b/>
                <w:bCs/>
                <w:kern w:val="0"/>
                <w:sz w:val="24"/>
                <w:szCs w:val="24"/>
                <w:lang w:val="zh-CN"/>
              </w:rPr>
              <w:t>时间</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bCs/>
                <w:kern w:val="0"/>
                <w:sz w:val="24"/>
                <w:szCs w:val="24"/>
                <w:lang w:val="zh-CN"/>
              </w:rPr>
            </w:pPr>
            <w:r>
              <w:rPr>
                <w:rFonts w:hint="eastAsia" w:cs="Times New Roman" w:asciiTheme="minorEastAsia" w:hAnsiTheme="minorEastAsia"/>
                <w:b/>
                <w:bCs/>
                <w:kern w:val="0"/>
                <w:sz w:val="24"/>
                <w:szCs w:val="24"/>
                <w:lang w:val="zh-CN"/>
              </w:rPr>
              <w:t>金额（元）</w:t>
            </w: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81" w:firstLineChars="100"/>
              <w:jc w:val="both"/>
              <w:rPr>
                <w:b/>
                <w:bCs/>
              </w:rPr>
            </w:pPr>
            <w:r>
              <w:rPr>
                <w:rFonts w:hint="eastAsia" w:ascii="Helvetica" w:hAnsi="Helvetica" w:eastAsia="宋体" w:cs="Helvetica"/>
                <w:b/>
                <w:bCs/>
                <w:i w:val="0"/>
                <w:iCs w:val="0"/>
                <w:caps w:val="0"/>
                <w:color w:val="333333"/>
                <w:spacing w:val="0"/>
                <w:sz w:val="18"/>
                <w:szCs w:val="18"/>
                <w:shd w:val="clear" w:fill="FAFBFC"/>
                <w:lang w:val="en-US" w:eastAsia="zh-CN"/>
              </w:rPr>
              <w:t>2019年</w:t>
            </w:r>
            <w:r>
              <w:rPr>
                <w:rFonts w:ascii="Helvetica" w:hAnsi="Helvetica" w:eastAsia="Helvetica" w:cs="Helvetica"/>
                <w:b/>
                <w:bCs/>
                <w:i w:val="0"/>
                <w:iCs w:val="0"/>
                <w:caps w:val="0"/>
                <w:color w:val="333333"/>
                <w:spacing w:val="0"/>
                <w:sz w:val="18"/>
                <w:szCs w:val="18"/>
                <w:shd w:val="clear" w:fill="FAFBFC"/>
              </w:rPr>
              <w:t>提出在路泽太一级公路增设公交线路的建议</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b/>
                <w:bCs/>
                <w:sz w:val="22"/>
                <w:szCs w:val="24"/>
                <w:lang w:val="en-US" w:eastAsia="zh-CN"/>
              </w:rPr>
            </w:pPr>
            <w:r>
              <w:rPr>
                <w:rFonts w:hint="eastAsia" w:ascii="Helvetica" w:hAnsi="Helvetica" w:eastAsia="宋体" w:cs="Helvetica"/>
                <w:b/>
                <w:bCs/>
                <w:i w:val="0"/>
                <w:iCs w:val="0"/>
                <w:caps w:val="0"/>
                <w:color w:val="333333"/>
                <w:spacing w:val="0"/>
                <w:sz w:val="18"/>
                <w:szCs w:val="18"/>
                <w:shd w:val="clear" w:fill="FAFBFC"/>
                <w:lang w:val="en-US" w:eastAsia="zh-CN"/>
              </w:rPr>
              <w:t>2021.年</w:t>
            </w:r>
            <w:r>
              <w:rPr>
                <w:rFonts w:ascii="Helvetica" w:hAnsi="Helvetica" w:eastAsia="Helvetica" w:cs="Helvetica"/>
                <w:b/>
                <w:bCs/>
                <w:i w:val="0"/>
                <w:iCs w:val="0"/>
                <w:caps w:val="0"/>
                <w:color w:val="333333"/>
                <w:spacing w:val="0"/>
                <w:sz w:val="18"/>
                <w:szCs w:val="18"/>
                <w:shd w:val="clear" w:fill="FAFBFC"/>
              </w:rPr>
              <w:t>路泽太325路公交班线</w:t>
            </w:r>
            <w:r>
              <w:rPr>
                <w:rFonts w:hint="eastAsia" w:ascii="Helvetica" w:hAnsi="Helvetica" w:eastAsia="宋体" w:cs="Helvetica"/>
                <w:b/>
                <w:bCs/>
                <w:i w:val="0"/>
                <w:iCs w:val="0"/>
                <w:caps w:val="0"/>
                <w:color w:val="333333"/>
                <w:spacing w:val="0"/>
                <w:sz w:val="18"/>
                <w:szCs w:val="18"/>
                <w:shd w:val="clear" w:fill="FAFBFC"/>
                <w:lang w:eastAsia="zh-CN"/>
              </w:rPr>
              <w:t>正式运行</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rPr>
            </w:pP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b/>
                <w:bCs/>
                <w:lang w:val="en-US" w:eastAsia="zh-CN"/>
              </w:rPr>
            </w:pPr>
            <w:r>
              <w:rPr>
                <w:rFonts w:hint="eastAsia" w:ascii="Helvetica" w:hAnsi="Helvetica" w:eastAsia="宋体" w:cs="Helvetica"/>
                <w:b/>
                <w:bCs/>
                <w:i w:val="0"/>
                <w:iCs w:val="0"/>
                <w:caps w:val="0"/>
                <w:color w:val="333333"/>
                <w:spacing w:val="0"/>
                <w:sz w:val="18"/>
                <w:szCs w:val="18"/>
                <w:shd w:val="clear" w:fill="FAFBFC"/>
                <w:lang w:val="en-US" w:eastAsia="zh-CN"/>
              </w:rPr>
              <w:t>2019年</w:t>
            </w:r>
            <w:r>
              <w:rPr>
                <w:rFonts w:ascii="Helvetica" w:hAnsi="Helvetica" w:eastAsia="Helvetica" w:cs="Helvetica"/>
                <w:b/>
                <w:bCs/>
                <w:i w:val="0"/>
                <w:iCs w:val="0"/>
                <w:caps w:val="0"/>
                <w:color w:val="333333"/>
                <w:spacing w:val="0"/>
                <w:sz w:val="18"/>
                <w:szCs w:val="18"/>
                <w:shd w:val="clear" w:fill="FAFBFC"/>
              </w:rPr>
              <w:t>推进小微企业创业园建设及老企业厂房改造</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b/>
                <w:bCs/>
                <w:lang w:val="en-US" w:eastAsia="zh-CN"/>
              </w:rPr>
            </w:pPr>
            <w:r>
              <w:rPr>
                <w:rFonts w:hint="eastAsia" w:ascii="Helvetica" w:hAnsi="Helvetica" w:eastAsia="宋体" w:cs="Helvetica"/>
                <w:b/>
                <w:bCs/>
                <w:i w:val="0"/>
                <w:iCs w:val="0"/>
                <w:caps w:val="0"/>
                <w:color w:val="333333"/>
                <w:spacing w:val="0"/>
                <w:sz w:val="18"/>
                <w:szCs w:val="18"/>
                <w:shd w:val="clear" w:fill="FAFBFC"/>
                <w:lang w:val="en-US" w:eastAsia="zh-CN"/>
              </w:rPr>
              <w:t>2021.</w:t>
            </w:r>
            <w:r>
              <w:rPr>
                <w:rFonts w:ascii="Helvetica" w:hAnsi="Helvetica" w:eastAsia="Helvetica" w:cs="Helvetica"/>
                <w:b/>
                <w:bCs/>
                <w:i w:val="0"/>
                <w:iCs w:val="0"/>
                <w:caps w:val="0"/>
                <w:color w:val="333333"/>
                <w:spacing w:val="0"/>
                <w:sz w:val="18"/>
                <w:szCs w:val="18"/>
                <w:shd w:val="clear" w:fill="FAFBFC"/>
              </w:rPr>
              <w:t>新老园区企业腾挪入驻衔接有序</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b/>
                <w:bCs/>
                <w:lang w:val="en-US" w:eastAsia="zh-CN"/>
              </w:rPr>
            </w:pP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b/>
                <w:bCs/>
                <w:kern w:val="2"/>
                <w:sz w:val="21"/>
                <w:szCs w:val="22"/>
                <w:lang w:val="zh-CN" w:eastAsia="zh-CN" w:bidi="ar-SA"/>
              </w:rPr>
            </w:pPr>
            <w:r>
              <w:rPr>
                <w:rFonts w:hint="eastAsia"/>
                <w:b/>
                <w:bCs/>
                <w:lang w:val="en-US" w:eastAsia="zh-CN"/>
              </w:rPr>
              <w:t>2021年一村一委员《关爱困难户》</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b/>
                <w:bCs/>
                <w:kern w:val="2"/>
                <w:sz w:val="20"/>
                <w:szCs w:val="21"/>
                <w:lang w:val="zh-CN" w:eastAsia="zh-CN" w:bidi="ar-SA"/>
              </w:rPr>
            </w:pPr>
            <w:r>
              <w:rPr>
                <w:rFonts w:hint="eastAsia"/>
                <w:b/>
                <w:bCs/>
                <w:sz w:val="20"/>
                <w:szCs w:val="21"/>
                <w:lang w:val="en-US" w:eastAsia="zh-CN"/>
              </w:rPr>
              <w:t>2021.慰问送心意暖人心</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b/>
                <w:bCs/>
                <w:kern w:val="2"/>
                <w:sz w:val="21"/>
                <w:szCs w:val="22"/>
                <w:lang w:val="zh-CN" w:eastAsia="zh-CN" w:bidi="ar-SA"/>
              </w:rPr>
            </w:pPr>
            <w:r>
              <w:rPr>
                <w:rFonts w:hint="eastAsia"/>
                <w:b/>
                <w:bCs/>
                <w:lang w:val="en-US" w:eastAsia="zh-CN"/>
              </w:rPr>
              <w:t>5000</w:t>
            </w: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54" w:firstLineChars="500"/>
              <w:jc w:val="both"/>
              <w:rPr>
                <w:rFonts w:hint="eastAsia" w:asciiTheme="minorHAnsi" w:hAnsiTheme="minorHAnsi" w:eastAsiaTheme="minorEastAsia" w:cstheme="minorBidi"/>
                <w:b/>
                <w:bCs/>
                <w:kern w:val="2"/>
                <w:sz w:val="21"/>
                <w:szCs w:val="22"/>
                <w:lang w:val="zh-CN" w:eastAsia="zh-CN" w:bidi="ar-SA"/>
              </w:rPr>
            </w:pPr>
            <w:r>
              <w:rPr>
                <w:rFonts w:hint="eastAsia"/>
                <w:b/>
                <w:bCs/>
              </w:rPr>
              <w:t>配合政府防疫---志愿者</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b/>
                <w:bCs/>
                <w:kern w:val="2"/>
                <w:sz w:val="20"/>
                <w:szCs w:val="21"/>
                <w:lang w:val="zh-CN" w:eastAsia="zh-CN" w:bidi="ar-SA"/>
              </w:rPr>
            </w:pPr>
            <w:r>
              <w:rPr>
                <w:rFonts w:hint="eastAsia"/>
                <w:b/>
                <w:bCs/>
                <w:sz w:val="20"/>
                <w:szCs w:val="21"/>
              </w:rPr>
              <w:t>2021-2022年多次</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b/>
                <w:bCs/>
                <w:kern w:val="2"/>
                <w:sz w:val="21"/>
                <w:szCs w:val="22"/>
                <w:lang w:val="zh-CN" w:eastAsia="zh-CN" w:bidi="ar-SA"/>
              </w:rPr>
            </w:pP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50" w:firstLineChars="500"/>
              <w:jc w:val="both"/>
              <w:rPr>
                <w:rFonts w:asciiTheme="minorHAnsi" w:hAnsiTheme="minorHAnsi" w:eastAsiaTheme="minorEastAsia" w:cstheme="minorBidi"/>
                <w:kern w:val="2"/>
                <w:sz w:val="21"/>
                <w:szCs w:val="22"/>
                <w:lang w:val="zh-CN"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1"/>
                <w:szCs w:val="22"/>
                <w:lang w:val="zh-CN" w:eastAsia="zh-CN" w:bidi="ar-SA"/>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1"/>
                <w:szCs w:val="22"/>
                <w:lang w:val="zh-CN" w:eastAsia="zh-CN" w:bidi="ar-SA"/>
              </w:rPr>
            </w:pP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r>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zh-CN"/>
              </w:rPr>
            </w:pPr>
          </w:p>
        </w:tc>
      </w:tr>
      <w:tr>
        <w:tblPrEx>
          <w:tblCellMar>
            <w:top w:w="0" w:type="dxa"/>
            <w:left w:w="108" w:type="dxa"/>
            <w:bottom w:w="0" w:type="dxa"/>
            <w:right w:w="108" w:type="dxa"/>
          </w:tblCellMar>
        </w:tblPrEx>
        <w:trPr>
          <w:trHeight w:val="417"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val="en-GB"/>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417"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bookmarkEnd w:id="29"/>
    </w:tbl>
    <w:p>
      <w:pPr>
        <w:spacing w:line="276" w:lineRule="auto"/>
        <w:ind w:firstLine="480" w:firstLineChars="200"/>
        <w:rPr>
          <w:rFonts w:cs="Times New Roman" w:asciiTheme="minorEastAsia" w:hAnsiTheme="minorEastAsia"/>
          <w:kern w:val="0"/>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Helvetica-Narrow">
    <w:altName w:val="Courier New"/>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00DDC"/>
    <w:multiLevelType w:val="multilevel"/>
    <w:tmpl w:val="04600DD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OTc2ZDhiMTdiYjE3MTMwMTEyMDQ4OTY4Y2FkOTAifQ=="/>
  </w:docVars>
  <w:rsids>
    <w:rsidRoot w:val="00CD5536"/>
    <w:rsid w:val="000001E5"/>
    <w:rsid w:val="00004397"/>
    <w:rsid w:val="00031039"/>
    <w:rsid w:val="000519DC"/>
    <w:rsid w:val="00066D0C"/>
    <w:rsid w:val="000800A7"/>
    <w:rsid w:val="000840B0"/>
    <w:rsid w:val="00093D9A"/>
    <w:rsid w:val="000A08F0"/>
    <w:rsid w:val="000A6598"/>
    <w:rsid w:val="000A673C"/>
    <w:rsid w:val="000B2025"/>
    <w:rsid w:val="000C1F06"/>
    <w:rsid w:val="000E239E"/>
    <w:rsid w:val="001059C1"/>
    <w:rsid w:val="00112B46"/>
    <w:rsid w:val="00116ECF"/>
    <w:rsid w:val="00122878"/>
    <w:rsid w:val="00124FAE"/>
    <w:rsid w:val="0012794D"/>
    <w:rsid w:val="00132FAC"/>
    <w:rsid w:val="00165DCC"/>
    <w:rsid w:val="001679AB"/>
    <w:rsid w:val="00171015"/>
    <w:rsid w:val="00175AB6"/>
    <w:rsid w:val="00186145"/>
    <w:rsid w:val="001A247A"/>
    <w:rsid w:val="001B5873"/>
    <w:rsid w:val="001C599B"/>
    <w:rsid w:val="001D5132"/>
    <w:rsid w:val="001F317C"/>
    <w:rsid w:val="001F6249"/>
    <w:rsid w:val="001F6C68"/>
    <w:rsid w:val="0020185A"/>
    <w:rsid w:val="00205BD5"/>
    <w:rsid w:val="00212567"/>
    <w:rsid w:val="00215AD6"/>
    <w:rsid w:val="00225468"/>
    <w:rsid w:val="00233AAC"/>
    <w:rsid w:val="00234E6C"/>
    <w:rsid w:val="00240E20"/>
    <w:rsid w:val="00241399"/>
    <w:rsid w:val="002455E9"/>
    <w:rsid w:val="0024604C"/>
    <w:rsid w:val="002827AB"/>
    <w:rsid w:val="00295BBA"/>
    <w:rsid w:val="002B32B0"/>
    <w:rsid w:val="002E24E9"/>
    <w:rsid w:val="00304131"/>
    <w:rsid w:val="00330422"/>
    <w:rsid w:val="00336FC5"/>
    <w:rsid w:val="00345121"/>
    <w:rsid w:val="00377118"/>
    <w:rsid w:val="00384812"/>
    <w:rsid w:val="003860F6"/>
    <w:rsid w:val="003914FD"/>
    <w:rsid w:val="00397853"/>
    <w:rsid w:val="003B214A"/>
    <w:rsid w:val="003B5983"/>
    <w:rsid w:val="003C2FB7"/>
    <w:rsid w:val="00402857"/>
    <w:rsid w:val="00402EE8"/>
    <w:rsid w:val="004432F6"/>
    <w:rsid w:val="00446163"/>
    <w:rsid w:val="00446591"/>
    <w:rsid w:val="004566D7"/>
    <w:rsid w:val="00463CC3"/>
    <w:rsid w:val="00485095"/>
    <w:rsid w:val="00486E49"/>
    <w:rsid w:val="004978CF"/>
    <w:rsid w:val="004A06E6"/>
    <w:rsid w:val="004B1D4F"/>
    <w:rsid w:val="004B656B"/>
    <w:rsid w:val="004D51A9"/>
    <w:rsid w:val="004D58C9"/>
    <w:rsid w:val="00506FFD"/>
    <w:rsid w:val="005116B8"/>
    <w:rsid w:val="00540943"/>
    <w:rsid w:val="00554B93"/>
    <w:rsid w:val="0056076A"/>
    <w:rsid w:val="00580675"/>
    <w:rsid w:val="00592F79"/>
    <w:rsid w:val="005955EF"/>
    <w:rsid w:val="005A5A6F"/>
    <w:rsid w:val="005B4471"/>
    <w:rsid w:val="005B7B2A"/>
    <w:rsid w:val="005D72F6"/>
    <w:rsid w:val="005E30E1"/>
    <w:rsid w:val="005F514E"/>
    <w:rsid w:val="005F5594"/>
    <w:rsid w:val="006175B9"/>
    <w:rsid w:val="00637B07"/>
    <w:rsid w:val="0066406B"/>
    <w:rsid w:val="00667FBF"/>
    <w:rsid w:val="00671E41"/>
    <w:rsid w:val="00680970"/>
    <w:rsid w:val="006835CD"/>
    <w:rsid w:val="0069139B"/>
    <w:rsid w:val="006924C9"/>
    <w:rsid w:val="00692EF6"/>
    <w:rsid w:val="0069631E"/>
    <w:rsid w:val="006A3B97"/>
    <w:rsid w:val="006D3F84"/>
    <w:rsid w:val="006E203E"/>
    <w:rsid w:val="006E5E25"/>
    <w:rsid w:val="006E6410"/>
    <w:rsid w:val="006F6F50"/>
    <w:rsid w:val="00711FB3"/>
    <w:rsid w:val="00715FE3"/>
    <w:rsid w:val="00716577"/>
    <w:rsid w:val="007203B2"/>
    <w:rsid w:val="00730453"/>
    <w:rsid w:val="00730A7E"/>
    <w:rsid w:val="0074498D"/>
    <w:rsid w:val="0076015F"/>
    <w:rsid w:val="00767175"/>
    <w:rsid w:val="0078712F"/>
    <w:rsid w:val="0078749D"/>
    <w:rsid w:val="00793FD8"/>
    <w:rsid w:val="0079752E"/>
    <w:rsid w:val="007A7C58"/>
    <w:rsid w:val="007B1A38"/>
    <w:rsid w:val="007B1EE9"/>
    <w:rsid w:val="007D37E2"/>
    <w:rsid w:val="007F48CE"/>
    <w:rsid w:val="007F6B63"/>
    <w:rsid w:val="00804AFC"/>
    <w:rsid w:val="00805171"/>
    <w:rsid w:val="008108B9"/>
    <w:rsid w:val="00824AF2"/>
    <w:rsid w:val="00861A08"/>
    <w:rsid w:val="00863549"/>
    <w:rsid w:val="0087104D"/>
    <w:rsid w:val="00880AAF"/>
    <w:rsid w:val="00882A2E"/>
    <w:rsid w:val="008B0C75"/>
    <w:rsid w:val="008D6DB7"/>
    <w:rsid w:val="008E00B0"/>
    <w:rsid w:val="008E6CE3"/>
    <w:rsid w:val="008E7DC2"/>
    <w:rsid w:val="008F080A"/>
    <w:rsid w:val="009112BB"/>
    <w:rsid w:val="00951B16"/>
    <w:rsid w:val="00954988"/>
    <w:rsid w:val="00970551"/>
    <w:rsid w:val="009811C7"/>
    <w:rsid w:val="00992744"/>
    <w:rsid w:val="009A0384"/>
    <w:rsid w:val="009B1921"/>
    <w:rsid w:val="009C24A7"/>
    <w:rsid w:val="009C2C0C"/>
    <w:rsid w:val="009D2B9F"/>
    <w:rsid w:val="009E0629"/>
    <w:rsid w:val="009E6038"/>
    <w:rsid w:val="009F7CA5"/>
    <w:rsid w:val="009F7FA0"/>
    <w:rsid w:val="00A03D0C"/>
    <w:rsid w:val="00A15992"/>
    <w:rsid w:val="00A31629"/>
    <w:rsid w:val="00A322BA"/>
    <w:rsid w:val="00A41920"/>
    <w:rsid w:val="00A835AA"/>
    <w:rsid w:val="00AB6FB5"/>
    <w:rsid w:val="00B1748F"/>
    <w:rsid w:val="00B51566"/>
    <w:rsid w:val="00B56343"/>
    <w:rsid w:val="00B575F2"/>
    <w:rsid w:val="00B61E7D"/>
    <w:rsid w:val="00B65A19"/>
    <w:rsid w:val="00B81A74"/>
    <w:rsid w:val="00B9573E"/>
    <w:rsid w:val="00BA0555"/>
    <w:rsid w:val="00BB2768"/>
    <w:rsid w:val="00BB3C62"/>
    <w:rsid w:val="00BC39D8"/>
    <w:rsid w:val="00BD23D5"/>
    <w:rsid w:val="00C05E8A"/>
    <w:rsid w:val="00C0788B"/>
    <w:rsid w:val="00C2054A"/>
    <w:rsid w:val="00C52D14"/>
    <w:rsid w:val="00C62CC5"/>
    <w:rsid w:val="00C6432B"/>
    <w:rsid w:val="00C65CEB"/>
    <w:rsid w:val="00C67F98"/>
    <w:rsid w:val="00C72B8F"/>
    <w:rsid w:val="00C72D50"/>
    <w:rsid w:val="00C75F8D"/>
    <w:rsid w:val="00C76CCB"/>
    <w:rsid w:val="00C803C2"/>
    <w:rsid w:val="00CB452C"/>
    <w:rsid w:val="00CC2E9E"/>
    <w:rsid w:val="00CC79E6"/>
    <w:rsid w:val="00CD5536"/>
    <w:rsid w:val="00CD5D5F"/>
    <w:rsid w:val="00CE7FB5"/>
    <w:rsid w:val="00D0108B"/>
    <w:rsid w:val="00D24E2E"/>
    <w:rsid w:val="00D25625"/>
    <w:rsid w:val="00D27D50"/>
    <w:rsid w:val="00D41686"/>
    <w:rsid w:val="00D42816"/>
    <w:rsid w:val="00D43FE8"/>
    <w:rsid w:val="00D5195B"/>
    <w:rsid w:val="00D56F1C"/>
    <w:rsid w:val="00D6091D"/>
    <w:rsid w:val="00D629D2"/>
    <w:rsid w:val="00D669ED"/>
    <w:rsid w:val="00D713BA"/>
    <w:rsid w:val="00D76656"/>
    <w:rsid w:val="00D77F15"/>
    <w:rsid w:val="00D85B08"/>
    <w:rsid w:val="00D94F30"/>
    <w:rsid w:val="00D958DE"/>
    <w:rsid w:val="00D97A61"/>
    <w:rsid w:val="00DA3FF1"/>
    <w:rsid w:val="00DA51E1"/>
    <w:rsid w:val="00DC004C"/>
    <w:rsid w:val="00DD3C2D"/>
    <w:rsid w:val="00DE2C9F"/>
    <w:rsid w:val="00DF653F"/>
    <w:rsid w:val="00E1250A"/>
    <w:rsid w:val="00E411A8"/>
    <w:rsid w:val="00E52188"/>
    <w:rsid w:val="00E76441"/>
    <w:rsid w:val="00E77FA1"/>
    <w:rsid w:val="00E83EEC"/>
    <w:rsid w:val="00EA43FF"/>
    <w:rsid w:val="00EB11B9"/>
    <w:rsid w:val="00EB1DE1"/>
    <w:rsid w:val="00EB40A1"/>
    <w:rsid w:val="00EB799A"/>
    <w:rsid w:val="00EE0580"/>
    <w:rsid w:val="00EE4F9F"/>
    <w:rsid w:val="00EE7984"/>
    <w:rsid w:val="00EF17B2"/>
    <w:rsid w:val="00EF7FEC"/>
    <w:rsid w:val="00F240EA"/>
    <w:rsid w:val="00F35992"/>
    <w:rsid w:val="00F538A9"/>
    <w:rsid w:val="00F56236"/>
    <w:rsid w:val="00F5701F"/>
    <w:rsid w:val="00F729C8"/>
    <w:rsid w:val="00F875D9"/>
    <w:rsid w:val="00F93615"/>
    <w:rsid w:val="00FA699C"/>
    <w:rsid w:val="00FC0AD1"/>
    <w:rsid w:val="00FC339C"/>
    <w:rsid w:val="00FF048E"/>
    <w:rsid w:val="00FF558A"/>
    <w:rsid w:val="01915353"/>
    <w:rsid w:val="03AF34A2"/>
    <w:rsid w:val="05205355"/>
    <w:rsid w:val="060374E1"/>
    <w:rsid w:val="099C3C23"/>
    <w:rsid w:val="0E92577A"/>
    <w:rsid w:val="11F8759E"/>
    <w:rsid w:val="146C4EF3"/>
    <w:rsid w:val="15E4163C"/>
    <w:rsid w:val="166425AD"/>
    <w:rsid w:val="1FE32AA5"/>
    <w:rsid w:val="223775AC"/>
    <w:rsid w:val="23DB1D7E"/>
    <w:rsid w:val="260B328E"/>
    <w:rsid w:val="277B0325"/>
    <w:rsid w:val="28C07367"/>
    <w:rsid w:val="2E5A64A6"/>
    <w:rsid w:val="2F91426B"/>
    <w:rsid w:val="31726B84"/>
    <w:rsid w:val="48D811F5"/>
    <w:rsid w:val="4A390E53"/>
    <w:rsid w:val="4A4C7931"/>
    <w:rsid w:val="52631F37"/>
    <w:rsid w:val="5965519C"/>
    <w:rsid w:val="59A3465A"/>
    <w:rsid w:val="5F7610AD"/>
    <w:rsid w:val="64795CF6"/>
    <w:rsid w:val="66981FDC"/>
    <w:rsid w:val="69D13148"/>
    <w:rsid w:val="6C45775B"/>
    <w:rsid w:val="732F36FA"/>
    <w:rsid w:val="78746025"/>
    <w:rsid w:val="7A962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58"/>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59"/>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0"/>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1"/>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2520" w:leftChars="1200"/>
    </w:pPr>
  </w:style>
  <w:style w:type="paragraph" w:styleId="10">
    <w:name w:val="Note Heading"/>
    <w:basedOn w:val="1"/>
    <w:next w:val="1"/>
    <w:link w:val="70"/>
    <w:qFormat/>
    <w:uiPriority w:val="99"/>
    <w:pPr>
      <w:jc w:val="center"/>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75"/>
    <w:unhideWhenUsed/>
    <w:qFormat/>
    <w:uiPriority w:val="99"/>
    <w:rPr>
      <w:rFonts w:ascii="宋体" w:hAnsi="Calibri" w:eastAsia="宋体" w:cs="Times New Roman"/>
      <w:sz w:val="18"/>
      <w:szCs w:val="18"/>
    </w:rPr>
  </w:style>
  <w:style w:type="paragraph" w:styleId="14">
    <w:name w:val="toa heading"/>
    <w:basedOn w:val="1"/>
    <w:next w:val="1"/>
    <w:semiHidden/>
    <w:qFormat/>
    <w:uiPriority w:val="0"/>
    <w:pPr>
      <w:spacing w:before="120"/>
    </w:pPr>
    <w:rPr>
      <w:rFonts w:ascii="Arial" w:hAnsi="Arial" w:eastAsia="宋体" w:cs="Times New Roman"/>
      <w:b/>
      <w:bCs/>
      <w:szCs w:val="21"/>
    </w:rPr>
  </w:style>
  <w:style w:type="paragraph" w:styleId="15">
    <w:name w:val="annotation text"/>
    <w:basedOn w:val="1"/>
    <w:link w:val="51"/>
    <w:unhideWhenUsed/>
    <w:qFormat/>
    <w:uiPriority w:val="99"/>
    <w:pPr>
      <w:jc w:val="left"/>
    </w:pPr>
  </w:style>
  <w:style w:type="paragraph" w:styleId="16">
    <w:name w:val="Salutation"/>
    <w:basedOn w:val="1"/>
    <w:next w:val="1"/>
    <w:link w:val="62"/>
    <w:qFormat/>
    <w:uiPriority w:val="99"/>
    <w:rPr>
      <w:rFonts w:ascii="Times New Roman" w:hAnsi="Times New Roman" w:eastAsia="宋体" w:cs="Times New Roman"/>
      <w:szCs w:val="21"/>
    </w:rPr>
  </w:style>
  <w:style w:type="paragraph" w:styleId="17">
    <w:name w:val="List Bullet 3"/>
    <w:basedOn w:val="1"/>
    <w:qFormat/>
    <w:uiPriority w:val="0"/>
    <w:pPr>
      <w:tabs>
        <w:tab w:val="left" w:pos="1200"/>
      </w:tabs>
    </w:pPr>
    <w:rPr>
      <w:rFonts w:ascii="Times New Roman" w:hAnsi="Times New Roman" w:eastAsia="宋体" w:cs="Times New Roman"/>
      <w:szCs w:val="21"/>
    </w:rPr>
  </w:style>
  <w:style w:type="paragraph" w:styleId="18">
    <w:name w:val="Body Text"/>
    <w:basedOn w:val="1"/>
    <w:link w:val="67"/>
    <w:qFormat/>
    <w:uiPriority w:val="99"/>
    <w:pPr>
      <w:spacing w:after="120"/>
    </w:pPr>
    <w:rPr>
      <w:rFonts w:ascii="Times New Roman" w:hAnsi="Times New Roman" w:eastAsia="宋体" w:cs="Times New Roman"/>
      <w:szCs w:val="21"/>
    </w:rPr>
  </w:style>
  <w:style w:type="paragraph" w:styleId="19">
    <w:name w:val="toc 5"/>
    <w:basedOn w:val="1"/>
    <w:next w:val="1"/>
    <w:unhideWhenUsed/>
    <w:qFormat/>
    <w:uiPriority w:val="39"/>
    <w:pPr>
      <w:ind w:left="1680" w:leftChars="800"/>
    </w:pPr>
  </w:style>
  <w:style w:type="paragraph" w:styleId="20">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1">
    <w:name w:val="Plain Text"/>
    <w:basedOn w:val="1"/>
    <w:link w:val="65"/>
    <w:qFormat/>
    <w:uiPriority w:val="0"/>
    <w:rPr>
      <w:rFonts w:ascii="宋体" w:hAnsi="Courier New" w:eastAsia="宋体" w:cs="Times New Roman"/>
      <w:szCs w:val="20"/>
    </w:rPr>
  </w:style>
  <w:style w:type="paragraph" w:styleId="22">
    <w:name w:val="toc 8"/>
    <w:basedOn w:val="1"/>
    <w:next w:val="1"/>
    <w:unhideWhenUsed/>
    <w:qFormat/>
    <w:uiPriority w:val="39"/>
    <w:pPr>
      <w:ind w:left="2940" w:leftChars="1400"/>
    </w:pPr>
  </w:style>
  <w:style w:type="paragraph" w:styleId="23">
    <w:name w:val="Date"/>
    <w:basedOn w:val="1"/>
    <w:next w:val="1"/>
    <w:link w:val="69"/>
    <w:qFormat/>
    <w:uiPriority w:val="99"/>
    <w:pPr>
      <w:ind w:left="100" w:leftChars="2500"/>
    </w:pPr>
    <w:rPr>
      <w:rFonts w:ascii="Times New Roman" w:hAnsi="Times New Roman" w:eastAsia="宋体" w:cs="Times New Roman"/>
      <w:szCs w:val="21"/>
    </w:rPr>
  </w:style>
  <w:style w:type="paragraph" w:styleId="24">
    <w:name w:val="endnote text"/>
    <w:basedOn w:val="1"/>
    <w:link w:val="79"/>
    <w:unhideWhenUsed/>
    <w:qFormat/>
    <w:uiPriority w:val="99"/>
    <w:pPr>
      <w:widowControl/>
      <w:snapToGrid w:val="0"/>
      <w:jc w:val="left"/>
    </w:pPr>
    <w:rPr>
      <w:rFonts w:ascii="宋体" w:hAnsi="宋体" w:eastAsia="宋体" w:cs="宋体"/>
      <w:kern w:val="0"/>
      <w:szCs w:val="24"/>
    </w:rPr>
  </w:style>
  <w:style w:type="paragraph" w:styleId="25">
    <w:name w:val="Balloon Text"/>
    <w:basedOn w:val="1"/>
    <w:link w:val="53"/>
    <w:unhideWhenUsed/>
    <w:qFormat/>
    <w:uiPriority w:val="99"/>
    <w:rPr>
      <w:sz w:val="18"/>
      <w:szCs w:val="18"/>
    </w:rPr>
  </w:style>
  <w:style w:type="paragraph" w:styleId="26">
    <w:name w:val="footer"/>
    <w:basedOn w:val="1"/>
    <w:link w:val="45"/>
    <w:unhideWhenUsed/>
    <w:qFormat/>
    <w:uiPriority w:val="99"/>
    <w:pPr>
      <w:tabs>
        <w:tab w:val="center" w:pos="4153"/>
        <w:tab w:val="right" w:pos="8306"/>
      </w:tabs>
      <w:snapToGrid w:val="0"/>
      <w:jc w:val="left"/>
    </w:pPr>
    <w:rPr>
      <w:sz w:val="18"/>
      <w:szCs w:val="18"/>
    </w:rPr>
  </w:style>
  <w:style w:type="paragraph" w:styleId="2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toc 4"/>
    <w:basedOn w:val="1"/>
    <w:next w:val="1"/>
    <w:unhideWhenUsed/>
    <w:qFormat/>
    <w:uiPriority w:val="39"/>
    <w:pPr>
      <w:ind w:left="1260" w:leftChars="600"/>
    </w:pPr>
  </w:style>
  <w:style w:type="paragraph" w:styleId="30">
    <w:name w:val="toc 6"/>
    <w:basedOn w:val="1"/>
    <w:next w:val="1"/>
    <w:unhideWhenUsed/>
    <w:qFormat/>
    <w:uiPriority w:val="39"/>
    <w:pPr>
      <w:ind w:left="2100" w:leftChars="1000"/>
    </w:pPr>
  </w:style>
  <w:style w:type="paragraph" w:styleId="31">
    <w:name w:val="toc 2"/>
    <w:basedOn w:val="1"/>
    <w:next w:val="1"/>
    <w:unhideWhenUsed/>
    <w:qFormat/>
    <w:uiPriority w:val="39"/>
    <w:pPr>
      <w:ind w:left="420" w:leftChars="200"/>
    </w:pPr>
  </w:style>
  <w:style w:type="paragraph" w:styleId="32">
    <w:name w:val="toc 9"/>
    <w:basedOn w:val="1"/>
    <w:next w:val="1"/>
    <w:unhideWhenUsed/>
    <w:qFormat/>
    <w:uiPriority w:val="39"/>
    <w:pPr>
      <w:ind w:left="3360" w:leftChars="1600"/>
    </w:pPr>
  </w:style>
  <w:style w:type="paragraph" w:styleId="3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35">
    <w:name w:val="Title"/>
    <w:basedOn w:val="1"/>
    <w:next w:val="1"/>
    <w:link w:val="77"/>
    <w:qFormat/>
    <w:uiPriority w:val="0"/>
    <w:pPr>
      <w:spacing w:before="240" w:after="60"/>
      <w:jc w:val="center"/>
      <w:outlineLvl w:val="0"/>
    </w:pPr>
    <w:rPr>
      <w:rFonts w:eastAsia="宋体" w:asciiTheme="majorHAnsi" w:hAnsiTheme="majorHAnsi" w:cstheme="majorBidi"/>
      <w:b/>
      <w:bCs/>
      <w:sz w:val="32"/>
      <w:szCs w:val="32"/>
    </w:rPr>
  </w:style>
  <w:style w:type="paragraph" w:styleId="36">
    <w:name w:val="annotation subject"/>
    <w:basedOn w:val="15"/>
    <w:next w:val="15"/>
    <w:link w:val="52"/>
    <w:unhideWhenUsed/>
    <w:qFormat/>
    <w:uiPriority w:val="99"/>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endnote reference"/>
    <w:basedOn w:val="39"/>
    <w:unhideWhenUsed/>
    <w:qFormat/>
    <w:uiPriority w:val="99"/>
    <w:rPr>
      <w:vertAlign w:val="superscript"/>
    </w:rPr>
  </w:style>
  <w:style w:type="character" w:styleId="41">
    <w:name w:val="page number"/>
    <w:basedOn w:val="39"/>
    <w:qFormat/>
    <w:uiPriority w:val="0"/>
  </w:style>
  <w:style w:type="character" w:styleId="42">
    <w:name w:val="Hyperlink"/>
    <w:basedOn w:val="39"/>
    <w:unhideWhenUsed/>
    <w:qFormat/>
    <w:uiPriority w:val="99"/>
    <w:rPr>
      <w:color w:val="0563C1" w:themeColor="hyperlink"/>
      <w:u w:val="single"/>
    </w:rPr>
  </w:style>
  <w:style w:type="character" w:styleId="43">
    <w:name w:val="annotation reference"/>
    <w:basedOn w:val="39"/>
    <w:unhideWhenUsed/>
    <w:qFormat/>
    <w:uiPriority w:val="0"/>
    <w:rPr>
      <w:sz w:val="21"/>
      <w:szCs w:val="21"/>
    </w:rPr>
  </w:style>
  <w:style w:type="character" w:customStyle="1" w:styleId="44">
    <w:name w:val="页眉 字符"/>
    <w:basedOn w:val="39"/>
    <w:link w:val="27"/>
    <w:qFormat/>
    <w:uiPriority w:val="99"/>
    <w:rPr>
      <w:sz w:val="18"/>
      <w:szCs w:val="18"/>
    </w:rPr>
  </w:style>
  <w:style w:type="character" w:customStyle="1" w:styleId="45">
    <w:name w:val="页脚 字符"/>
    <w:basedOn w:val="39"/>
    <w:link w:val="26"/>
    <w:qFormat/>
    <w:uiPriority w:val="99"/>
    <w:rPr>
      <w:sz w:val="18"/>
      <w:szCs w:val="18"/>
    </w:rPr>
  </w:style>
  <w:style w:type="paragraph" w:customStyle="1" w:styleId="46">
    <w:name w:val="aSTL正文"/>
    <w:basedOn w:val="1"/>
    <w:link w:val="47"/>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47">
    <w:name w:val="aSTL正文 Char"/>
    <w:link w:val="46"/>
    <w:qFormat/>
    <w:uiPriority w:val="0"/>
    <w:rPr>
      <w:rFonts w:ascii="Calibri" w:hAnsi="Calibri" w:eastAsia="宋体" w:cs="Times New Roman"/>
      <w:kern w:val="0"/>
      <w:sz w:val="24"/>
      <w:szCs w:val="20"/>
      <w:lang w:val="zh-CN" w:eastAsia="zh-CN"/>
    </w:rPr>
  </w:style>
  <w:style w:type="paragraph" w:customStyle="1" w:styleId="48">
    <w:name w:val="4.1.1.1.1"/>
    <w:basedOn w:val="1"/>
    <w:link w:val="49"/>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49">
    <w:name w:val="4.1.1.1.1 Char"/>
    <w:link w:val="48"/>
    <w:qFormat/>
    <w:uiPriority w:val="0"/>
    <w:rPr>
      <w:rFonts w:ascii="宋体" w:hAnsi="宋体" w:eastAsia="宋体" w:cs="Times New Roman"/>
      <w:b/>
      <w:color w:val="000000"/>
      <w:kern w:val="0"/>
      <w:sz w:val="24"/>
      <w:szCs w:val="24"/>
      <w:lang w:val="zh-CN" w:eastAsia="zh-CN"/>
    </w:rPr>
  </w:style>
  <w:style w:type="paragraph" w:styleId="50">
    <w:name w:val="List Paragraph"/>
    <w:basedOn w:val="1"/>
    <w:qFormat/>
    <w:uiPriority w:val="34"/>
    <w:pPr>
      <w:ind w:firstLine="420" w:firstLineChars="200"/>
    </w:pPr>
    <w:rPr>
      <w:rFonts w:ascii="Calibri" w:hAnsi="Calibri" w:eastAsia="宋体" w:cs="Times New Roman"/>
    </w:rPr>
  </w:style>
  <w:style w:type="character" w:customStyle="1" w:styleId="51">
    <w:name w:val="批注文字 字符"/>
    <w:basedOn w:val="39"/>
    <w:link w:val="15"/>
    <w:qFormat/>
    <w:uiPriority w:val="99"/>
  </w:style>
  <w:style w:type="character" w:customStyle="1" w:styleId="52">
    <w:name w:val="批注主题 字符"/>
    <w:basedOn w:val="51"/>
    <w:link w:val="36"/>
    <w:qFormat/>
    <w:uiPriority w:val="99"/>
    <w:rPr>
      <w:b/>
      <w:bCs/>
    </w:rPr>
  </w:style>
  <w:style w:type="character" w:customStyle="1" w:styleId="53">
    <w:name w:val="批注框文本 字符"/>
    <w:basedOn w:val="39"/>
    <w:link w:val="25"/>
    <w:qFormat/>
    <w:uiPriority w:val="99"/>
    <w:rPr>
      <w:sz w:val="18"/>
      <w:szCs w:val="18"/>
    </w:rPr>
  </w:style>
  <w:style w:type="character" w:customStyle="1" w:styleId="54">
    <w:name w:val="标题 1 字符"/>
    <w:basedOn w:val="39"/>
    <w:link w:val="2"/>
    <w:qFormat/>
    <w:uiPriority w:val="99"/>
    <w:rPr>
      <w:b/>
      <w:bCs/>
      <w:kern w:val="44"/>
      <w:sz w:val="44"/>
      <w:szCs w:val="44"/>
    </w:rPr>
  </w:style>
  <w:style w:type="paragraph" w:customStyle="1" w:styleId="5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56">
    <w:name w:val="标题 2 字符"/>
    <w:basedOn w:val="39"/>
    <w:link w:val="3"/>
    <w:qFormat/>
    <w:uiPriority w:val="0"/>
    <w:rPr>
      <w:rFonts w:asciiTheme="majorHAnsi" w:hAnsiTheme="majorHAnsi" w:eastAsiaTheme="majorEastAsia" w:cstheme="majorBidi"/>
      <w:b/>
      <w:bCs/>
      <w:sz w:val="32"/>
      <w:szCs w:val="32"/>
    </w:rPr>
  </w:style>
  <w:style w:type="character" w:customStyle="1" w:styleId="57">
    <w:name w:val="标题 3 字符"/>
    <w:basedOn w:val="39"/>
    <w:link w:val="4"/>
    <w:qFormat/>
    <w:uiPriority w:val="9"/>
    <w:rPr>
      <w:rFonts w:ascii="Calibri" w:hAnsi="Calibri" w:eastAsia="宋体" w:cs="Times New Roman"/>
      <w:b/>
      <w:bCs/>
      <w:szCs w:val="32"/>
    </w:rPr>
  </w:style>
  <w:style w:type="character" w:customStyle="1" w:styleId="58">
    <w:name w:val="标题 4 字符"/>
    <w:basedOn w:val="39"/>
    <w:link w:val="5"/>
    <w:qFormat/>
    <w:uiPriority w:val="9"/>
    <w:rPr>
      <w:rFonts w:ascii="Cambria" w:hAnsi="Cambria" w:eastAsia="宋体" w:cs="Times New Roman"/>
      <w:b/>
      <w:bCs/>
      <w:szCs w:val="28"/>
    </w:rPr>
  </w:style>
  <w:style w:type="character" w:customStyle="1" w:styleId="59">
    <w:name w:val="标题 5 字符"/>
    <w:basedOn w:val="39"/>
    <w:link w:val="6"/>
    <w:qFormat/>
    <w:uiPriority w:val="9"/>
    <w:rPr>
      <w:rFonts w:ascii="Calibri" w:hAnsi="Calibri" w:eastAsia="宋体" w:cs="Times New Roman"/>
      <w:b/>
      <w:bCs/>
      <w:szCs w:val="28"/>
    </w:rPr>
  </w:style>
  <w:style w:type="character" w:customStyle="1" w:styleId="60">
    <w:name w:val="标题 6 字符"/>
    <w:basedOn w:val="39"/>
    <w:link w:val="7"/>
    <w:qFormat/>
    <w:uiPriority w:val="9"/>
    <w:rPr>
      <w:rFonts w:eastAsia="宋体" w:asciiTheme="majorHAnsi" w:hAnsiTheme="majorHAnsi" w:cstheme="majorBidi"/>
      <w:b/>
      <w:bCs/>
      <w:kern w:val="0"/>
      <w:szCs w:val="24"/>
    </w:rPr>
  </w:style>
  <w:style w:type="character" w:customStyle="1" w:styleId="61">
    <w:name w:val="标题 7 字符"/>
    <w:basedOn w:val="39"/>
    <w:link w:val="8"/>
    <w:qFormat/>
    <w:uiPriority w:val="9"/>
    <w:rPr>
      <w:rFonts w:ascii="宋体" w:hAnsi="宋体" w:eastAsia="宋体" w:cs="宋体"/>
      <w:b/>
      <w:bCs/>
      <w:kern w:val="0"/>
      <w:sz w:val="24"/>
      <w:szCs w:val="24"/>
    </w:rPr>
  </w:style>
  <w:style w:type="character" w:customStyle="1" w:styleId="62">
    <w:name w:val="称呼 字符"/>
    <w:basedOn w:val="39"/>
    <w:link w:val="16"/>
    <w:qFormat/>
    <w:uiPriority w:val="99"/>
    <w:rPr>
      <w:rFonts w:ascii="Times New Roman" w:hAnsi="Times New Roman" w:eastAsia="宋体" w:cs="Times New Roman"/>
      <w:szCs w:val="21"/>
    </w:rPr>
  </w:style>
  <w:style w:type="character" w:customStyle="1" w:styleId="63">
    <w:name w:val="notnullcss1"/>
    <w:basedOn w:val="39"/>
    <w:qFormat/>
    <w:uiPriority w:val="99"/>
    <w:rPr>
      <w:rFonts w:eastAsia="宋体" w:cs="Times New Roman"/>
      <w:color w:val="FF0000"/>
      <w:kern w:val="2"/>
      <w:sz w:val="24"/>
      <w:szCs w:val="24"/>
      <w:lang w:val="en-US" w:eastAsia="zh-CN" w:bidi="ar-SA"/>
    </w:rPr>
  </w:style>
  <w:style w:type="paragraph" w:customStyle="1" w:styleId="64">
    <w:name w:val="xl61"/>
    <w:basedOn w:val="1"/>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5">
    <w:name w:val="纯文本 字符"/>
    <w:basedOn w:val="39"/>
    <w:link w:val="21"/>
    <w:qFormat/>
    <w:uiPriority w:val="0"/>
    <w:rPr>
      <w:rFonts w:ascii="宋体" w:hAnsi="Courier New" w:eastAsia="宋体" w:cs="Times New Roman"/>
      <w:szCs w:val="20"/>
    </w:rPr>
  </w:style>
  <w:style w:type="character" w:customStyle="1" w:styleId="66">
    <w:name w:val="headline-content2"/>
    <w:basedOn w:val="39"/>
    <w:qFormat/>
    <w:uiPriority w:val="0"/>
    <w:rPr>
      <w:rFonts w:eastAsia="宋体" w:cs="Times New Roman"/>
      <w:kern w:val="2"/>
      <w:sz w:val="24"/>
      <w:szCs w:val="24"/>
      <w:lang w:val="en-US" w:eastAsia="zh-CN" w:bidi="ar-SA"/>
    </w:rPr>
  </w:style>
  <w:style w:type="character" w:customStyle="1" w:styleId="67">
    <w:name w:val="正文文本 字符"/>
    <w:basedOn w:val="39"/>
    <w:link w:val="18"/>
    <w:qFormat/>
    <w:uiPriority w:val="99"/>
    <w:rPr>
      <w:rFonts w:ascii="Times New Roman" w:hAnsi="Times New Roman" w:eastAsia="宋体" w:cs="Times New Roman"/>
      <w:szCs w:val="21"/>
    </w:rPr>
  </w:style>
  <w:style w:type="paragraph" w:customStyle="1" w:styleId="68">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69">
    <w:name w:val="日期 字符"/>
    <w:basedOn w:val="39"/>
    <w:link w:val="23"/>
    <w:qFormat/>
    <w:uiPriority w:val="99"/>
    <w:rPr>
      <w:rFonts w:ascii="Times New Roman" w:hAnsi="Times New Roman" w:eastAsia="宋体" w:cs="Times New Roman"/>
      <w:szCs w:val="21"/>
    </w:rPr>
  </w:style>
  <w:style w:type="character" w:customStyle="1" w:styleId="70">
    <w:name w:val="注释标题 字符"/>
    <w:basedOn w:val="39"/>
    <w:link w:val="10"/>
    <w:qFormat/>
    <w:uiPriority w:val="99"/>
    <w:rPr>
      <w:rFonts w:ascii="Times New Roman" w:hAnsi="Times New Roman" w:eastAsia="宋体" w:cs="Times New Roman"/>
      <w:szCs w:val="21"/>
    </w:rPr>
  </w:style>
  <w:style w:type="paragraph" w:customStyle="1" w:styleId="71">
    <w:name w:val="标题5"/>
    <w:basedOn w:val="1"/>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character" w:customStyle="1" w:styleId="73">
    <w:name w:val="正文的样式 Char"/>
    <w:basedOn w:val="39"/>
    <w:link w:val="74"/>
    <w:qFormat/>
    <w:uiPriority w:val="0"/>
    <w:rPr>
      <w:szCs w:val="24"/>
    </w:rPr>
  </w:style>
  <w:style w:type="paragraph" w:customStyle="1" w:styleId="74">
    <w:name w:val="正文的样式"/>
    <w:basedOn w:val="1"/>
    <w:link w:val="73"/>
    <w:qFormat/>
    <w:uiPriority w:val="0"/>
    <w:pPr>
      <w:spacing w:before="100" w:after="100"/>
    </w:pPr>
    <w:rPr>
      <w:szCs w:val="24"/>
    </w:rPr>
  </w:style>
  <w:style w:type="character" w:customStyle="1" w:styleId="75">
    <w:name w:val="文档结构图 字符"/>
    <w:basedOn w:val="39"/>
    <w:link w:val="13"/>
    <w:semiHidden/>
    <w:qFormat/>
    <w:uiPriority w:val="99"/>
    <w:rPr>
      <w:rFonts w:ascii="宋体" w:hAnsi="Calibri" w:eastAsia="宋体" w:cs="Times New Roman"/>
      <w:sz w:val="18"/>
      <w:szCs w:val="18"/>
    </w:rPr>
  </w:style>
  <w:style w:type="character" w:styleId="76">
    <w:name w:val="Placeholder Text"/>
    <w:basedOn w:val="39"/>
    <w:semiHidden/>
    <w:qFormat/>
    <w:uiPriority w:val="99"/>
    <w:rPr>
      <w:color w:val="auto"/>
    </w:rPr>
  </w:style>
  <w:style w:type="character" w:customStyle="1" w:styleId="77">
    <w:name w:val="标题 字符"/>
    <w:basedOn w:val="39"/>
    <w:link w:val="35"/>
    <w:qFormat/>
    <w:uiPriority w:val="0"/>
    <w:rPr>
      <w:rFonts w:eastAsia="宋体" w:asciiTheme="majorHAnsi" w:hAnsiTheme="majorHAnsi" w:cstheme="majorBidi"/>
      <w:b/>
      <w:bCs/>
      <w:sz w:val="32"/>
      <w:szCs w:val="32"/>
    </w:rPr>
  </w:style>
  <w:style w:type="paragraph" w:styleId="7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尾注文本 字符"/>
    <w:basedOn w:val="39"/>
    <w:link w:val="24"/>
    <w:semiHidden/>
    <w:qFormat/>
    <w:uiPriority w:val="99"/>
    <w:rPr>
      <w:rFonts w:ascii="宋体" w:hAnsi="宋体" w:eastAsia="宋体" w:cs="宋体"/>
      <w:kern w:val="0"/>
      <w:szCs w:val="24"/>
    </w:rPr>
  </w:style>
  <w:style w:type="character" w:customStyle="1" w:styleId="80">
    <w:name w:val="批注主题 Char1"/>
    <w:basedOn w:val="51"/>
    <w:semiHidden/>
    <w:uiPriority w:val="99"/>
    <w:rPr>
      <w:rFonts w:ascii="Times New Roman" w:hAnsi="Times New Roman" w:eastAsia="宋体" w:cs="Times New Roman"/>
      <w:b/>
      <w:bCs/>
      <w:szCs w:val="21"/>
    </w:rPr>
  </w:style>
  <w:style w:type="character" w:customStyle="1" w:styleId="81">
    <w:name w:val="span_"/>
    <w:basedOn w:val="39"/>
    <w:uiPriority w:val="0"/>
  </w:style>
  <w:style w:type="paragraph" w:customStyle="1" w:styleId="82">
    <w:name w:val="标题  3"/>
    <w:basedOn w:val="1"/>
    <w:next w:val="1"/>
    <w:link w:val="83"/>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3">
    <w:name w:val="标题  3 Char"/>
    <w:basedOn w:val="39"/>
    <w:link w:val="82"/>
    <w:qFormat/>
    <w:uiPriority w:val="0"/>
    <w:rPr>
      <w:rFonts w:ascii="Times New Roman" w:hAnsi="Times New Roman" w:eastAsia="宋体" w:cs="Times New Roman"/>
      <w:b/>
      <w:szCs w:val="24"/>
    </w:rPr>
  </w:style>
  <w:style w:type="paragraph" w:customStyle="1" w:styleId="84">
    <w:name w:val="列出段落1"/>
    <w:basedOn w:val="1"/>
    <w:qFormat/>
    <w:uiPriority w:val="0"/>
    <w:pPr>
      <w:ind w:firstLine="420" w:firstLineChars="200"/>
    </w:pPr>
    <w:rPr>
      <w:rFonts w:ascii="Calibri" w:hAnsi="Calibri" w:eastAsia="宋体" w:cs="Calibri"/>
      <w:szCs w:val="21"/>
    </w:rPr>
  </w:style>
  <w:style w:type="paragraph" w:customStyle="1" w:styleId="85">
    <w:name w:val="报告正文格式1"/>
    <w:basedOn w:val="1"/>
    <w:qFormat/>
    <w:uiPriority w:val="0"/>
    <w:pPr>
      <w:spacing w:line="360" w:lineRule="auto"/>
      <w:ind w:firstLine="200" w:firstLineChars="200"/>
      <w:jc w:val="left"/>
    </w:pPr>
    <w:rPr>
      <w:rFonts w:ascii="Times New Roman" w:hAnsi="Times New Roman" w:eastAsia="仿宋" w:cs="Times New Roman"/>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0C85B-024C-49A1-89CA-1A1A3B0F4157}">
  <ds:schemaRefs/>
</ds:datastoreItem>
</file>

<file path=customXml/itemProps3.xml><?xml version="1.0" encoding="utf-8"?>
<ds:datastoreItem xmlns:ds="http://schemas.openxmlformats.org/officeDocument/2006/customXml" ds:itemID="{C5D7E463-A10F-494B-AAC3-043C8AA8F383}">
  <ds:schemaRefs/>
</ds:datastoreItem>
</file>

<file path=customXml/itemProps4.xml><?xml version="1.0" encoding="utf-8"?>
<ds:datastoreItem xmlns:ds="http://schemas.openxmlformats.org/officeDocument/2006/customXml" ds:itemID="{F73A0AB2-EEAC-4E47-86D2-5B4568420DC5}">
  <ds:schemaRefs/>
</ds:datastoreItem>
</file>

<file path=docProps/app.xml><?xml version="1.0" encoding="utf-8"?>
<Properties xmlns="http://schemas.openxmlformats.org/officeDocument/2006/extended-properties" xmlns:vt="http://schemas.openxmlformats.org/officeDocument/2006/docPropsVTypes">
  <Template>Normal</Template>
  <Pages>9</Pages>
  <Words>930</Words>
  <Characters>5306</Characters>
  <Lines>44</Lines>
  <Paragraphs>12</Paragraphs>
  <TotalTime>21</TotalTime>
  <ScaleCrop>false</ScaleCrop>
  <LinksUpToDate>false</LinksUpToDate>
  <CharactersWithSpaces>6224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2016-05-21T03:42:00Z</dcterms:created>
  <dc:creator>Meng Tang</dc:creator>
  <cp:lastModifiedBy>张神奇#</cp:lastModifiedBy>
  <cp:lastPrinted>2022-12-08T04:37:00Z</cp:lastPrinted>
  <dcterms:modified xsi:type="dcterms:W3CDTF">2023-08-13T03:30:49Z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6887EC4053944BBC9D31BF3F6A61E323_13</vt:lpwstr>
  </property>
</Properties>
</file>